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7BEE" w14:textId="77777777" w:rsidR="00012005" w:rsidRPr="00012005" w:rsidRDefault="00012005" w:rsidP="00012005">
      <w:pPr>
        <w:jc w:val="center"/>
        <w:rPr>
          <w:rFonts w:cs="B Mitra"/>
          <w:b/>
          <w:bCs/>
          <w:sz w:val="26"/>
          <w:szCs w:val="26"/>
          <w:rtl/>
        </w:rPr>
      </w:pPr>
      <w:r w:rsidRPr="00012005">
        <w:rPr>
          <w:rFonts w:cs="2  Baran Outline"/>
          <w:b/>
          <w:bCs/>
          <w:sz w:val="26"/>
          <w:szCs w:val="26"/>
          <w:rtl/>
        </w:rPr>
        <w:t>گزاره‌برگ پژوهشی:</w:t>
      </w:r>
      <w:r w:rsidRPr="00012005">
        <w:rPr>
          <w:rFonts w:cs="B Mitra"/>
          <w:b/>
          <w:bCs/>
          <w:sz w:val="26"/>
          <w:szCs w:val="26"/>
          <w:rtl/>
        </w:rPr>
        <w:t xml:space="preserve"> </w:t>
      </w:r>
      <w:r w:rsidRPr="00012005">
        <w:rPr>
          <w:rFonts w:cs="B Titr"/>
          <w:b/>
          <w:bCs/>
          <w:sz w:val="28"/>
          <w:szCs w:val="28"/>
          <w:rtl/>
        </w:rPr>
        <w:t>مصرف تخم‌مرغ و سلامت متابولیک شما</w:t>
      </w:r>
    </w:p>
    <w:p w14:paraId="323C5DDC" w14:textId="77777777" w:rsidR="00012005" w:rsidRPr="00012005" w:rsidRDefault="00012005" w:rsidP="00012005">
      <w:pPr>
        <w:jc w:val="both"/>
        <w:rPr>
          <w:rFonts w:cs="B Mitra"/>
          <w:b/>
          <w:bCs/>
          <w:sz w:val="26"/>
          <w:szCs w:val="26"/>
          <w:rtl/>
        </w:rPr>
      </w:pPr>
    </w:p>
    <w:p w14:paraId="50E99943" w14:textId="77777777" w:rsidR="00012005" w:rsidRPr="00012005" w:rsidRDefault="00012005" w:rsidP="00012005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012005">
        <w:rPr>
          <w:rFonts w:cs="B Zar"/>
          <w:b/>
          <w:bCs/>
          <w:sz w:val="24"/>
          <w:szCs w:val="24"/>
          <w:rtl/>
        </w:rPr>
        <w:t>مجری</w:t>
      </w:r>
      <w:r w:rsidRPr="00012005">
        <w:rPr>
          <w:rFonts w:cs="B Zar" w:hint="cs"/>
          <w:sz w:val="24"/>
          <w:szCs w:val="24"/>
          <w:rtl/>
        </w:rPr>
        <w:t xml:space="preserve">: </w:t>
      </w:r>
      <w:r w:rsidRPr="00012005">
        <w:rPr>
          <w:rFonts w:cs="B Zar"/>
          <w:sz w:val="24"/>
          <w:szCs w:val="24"/>
          <w:rtl/>
        </w:rPr>
        <w:t>دکتر پروانه صانع</w:t>
      </w:r>
      <w:r w:rsidRPr="00012005">
        <w:rPr>
          <w:rFonts w:cs="B Zar" w:hint="cs"/>
          <w:sz w:val="24"/>
          <w:szCs w:val="24"/>
          <w:rtl/>
        </w:rPr>
        <w:t>ی دانشیار گروه تغذیه</w:t>
      </w:r>
    </w:p>
    <w:p w14:paraId="2CA97F1A" w14:textId="77777777" w:rsidR="00012005" w:rsidRPr="00012005" w:rsidRDefault="00012005" w:rsidP="00012005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012005">
        <w:rPr>
          <w:rFonts w:cs="B Zar"/>
          <w:b/>
          <w:bCs/>
          <w:sz w:val="24"/>
          <w:szCs w:val="24"/>
          <w:rtl/>
        </w:rPr>
        <w:t>همکار</w:t>
      </w:r>
      <w:r w:rsidRPr="00012005">
        <w:rPr>
          <w:rFonts w:cs="B Zar" w:hint="cs"/>
          <w:b/>
          <w:bCs/>
          <w:sz w:val="24"/>
          <w:szCs w:val="24"/>
          <w:rtl/>
        </w:rPr>
        <w:t>ان</w:t>
      </w:r>
      <w:r w:rsidRPr="00012005">
        <w:rPr>
          <w:rFonts w:cs="B Zar" w:hint="cs"/>
          <w:sz w:val="24"/>
          <w:szCs w:val="24"/>
          <w:rtl/>
        </w:rPr>
        <w:t xml:space="preserve">: </w:t>
      </w:r>
      <w:r w:rsidRPr="00012005">
        <w:rPr>
          <w:rFonts w:cs="B Zar"/>
          <w:sz w:val="24"/>
          <w:szCs w:val="24"/>
          <w:rtl/>
        </w:rPr>
        <w:t>زهرا مرادمند</w:t>
      </w:r>
    </w:p>
    <w:p w14:paraId="7D7DC12A" w14:textId="77777777" w:rsidR="00012005" w:rsidRPr="00012005" w:rsidRDefault="00012005" w:rsidP="00012005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012005">
        <w:rPr>
          <w:rFonts w:cs="B Zar"/>
          <w:b/>
          <w:bCs/>
          <w:sz w:val="24"/>
          <w:szCs w:val="24"/>
          <w:rtl/>
        </w:rPr>
        <w:t>منبع</w:t>
      </w:r>
      <w:r w:rsidRPr="00012005">
        <w:rPr>
          <w:rFonts w:cs="B Zar" w:hint="cs"/>
          <w:sz w:val="24"/>
          <w:szCs w:val="24"/>
          <w:rtl/>
        </w:rPr>
        <w:t xml:space="preserve">: واحد ترجمان دانش </w:t>
      </w:r>
      <w:r w:rsidRPr="00012005">
        <w:rPr>
          <w:rFonts w:cs="B Zar"/>
          <w:sz w:val="24"/>
          <w:szCs w:val="24"/>
          <w:rtl/>
        </w:rPr>
        <w:t>دانشگاه</w:t>
      </w:r>
      <w:r w:rsidRPr="00012005">
        <w:rPr>
          <w:rFonts w:cs="B Zar" w:hint="cs"/>
          <w:sz w:val="24"/>
          <w:szCs w:val="24"/>
          <w:rtl/>
        </w:rPr>
        <w:t xml:space="preserve"> علوم پزشکی اصفهان با کد علمی </w:t>
      </w:r>
      <w:r w:rsidRPr="00012005">
        <w:rPr>
          <w:rFonts w:cs="B Zar"/>
          <w:sz w:val="24"/>
          <w:szCs w:val="24"/>
          <w:rtl/>
        </w:rPr>
        <w:t>2403156</w:t>
      </w:r>
    </w:p>
    <w:p w14:paraId="5C68555A" w14:textId="77777777" w:rsidR="00012005" w:rsidRPr="00012005" w:rsidRDefault="00012005" w:rsidP="00012005">
      <w:pPr>
        <w:jc w:val="both"/>
        <w:rPr>
          <w:rFonts w:cs="B Mitra"/>
          <w:sz w:val="26"/>
          <w:szCs w:val="26"/>
        </w:rPr>
      </w:pPr>
    </w:p>
    <w:p w14:paraId="299F4985" w14:textId="77777777" w:rsidR="00012005" w:rsidRPr="00012005" w:rsidRDefault="00012005" w:rsidP="00012005">
      <w:pPr>
        <w:jc w:val="both"/>
        <w:rPr>
          <w:rFonts w:cs="B Mitra"/>
          <w:b/>
          <w:bCs/>
          <w:sz w:val="26"/>
          <w:szCs w:val="26"/>
        </w:rPr>
      </w:pPr>
      <w:r w:rsidRPr="00012005">
        <w:rPr>
          <w:rFonts w:cs="B Mitra"/>
          <w:b/>
          <w:bCs/>
          <w:sz w:val="26"/>
          <w:szCs w:val="26"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خلاصه پژوهش در یک نگاه</w:t>
      </w:r>
    </w:p>
    <w:p w14:paraId="5ED43567" w14:textId="77777777" w:rsidR="00012005" w:rsidRPr="00012005" w:rsidRDefault="00012005" w:rsidP="00012005">
      <w:pPr>
        <w:jc w:val="both"/>
        <w:rPr>
          <w:rFonts w:cs="B Mitra"/>
          <w:sz w:val="26"/>
          <w:szCs w:val="26"/>
          <w:rtl/>
        </w:rPr>
      </w:pPr>
      <w:r w:rsidRPr="00012005">
        <w:rPr>
          <w:rFonts w:cs="B Mitra"/>
          <w:sz w:val="26"/>
          <w:szCs w:val="26"/>
          <w:rtl/>
        </w:rPr>
        <w:t>این پژوهش به بررسی ارتباط بین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مصرف تخم‌مرغ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و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وضعیت سلامت متابولیک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در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527 بزرگسال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ایرانی</w:t>
      </w:r>
      <w:r w:rsidRPr="00012005">
        <w:rPr>
          <w:rFonts w:cs="B Mitra"/>
          <w:sz w:val="26"/>
          <w:szCs w:val="26"/>
          <w:rtl/>
        </w:rPr>
        <w:t xml:space="preserve"> (۲۰ تا ۶۵ سال)</w:t>
      </w:r>
      <w:r w:rsidRPr="00012005">
        <w:rPr>
          <w:rFonts w:cs="B Mitra" w:hint="cs"/>
          <w:sz w:val="26"/>
          <w:szCs w:val="26"/>
          <w:rtl/>
        </w:rPr>
        <w:t xml:space="preserve"> پرداخته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است</w:t>
      </w:r>
      <w:r w:rsidRPr="00012005">
        <w:rPr>
          <w:rFonts w:cs="B Mitra"/>
          <w:sz w:val="26"/>
          <w:szCs w:val="26"/>
          <w:rtl/>
        </w:rPr>
        <w:t xml:space="preserve">. </w:t>
      </w:r>
      <w:r w:rsidRPr="00012005">
        <w:rPr>
          <w:rFonts w:cs="B Mitra" w:hint="cs"/>
          <w:sz w:val="26"/>
          <w:szCs w:val="26"/>
          <w:rtl/>
        </w:rPr>
        <w:t>یافته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اصلی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نشان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می‌دهد:</w:t>
      </w:r>
    </w:p>
    <w:p w14:paraId="0E119234" w14:textId="77777777" w:rsidR="00012005" w:rsidRPr="00012005" w:rsidRDefault="00012005" w:rsidP="00012005">
      <w:pPr>
        <w:jc w:val="both"/>
        <w:rPr>
          <w:rFonts w:cs="B Mitra"/>
          <w:sz w:val="26"/>
          <w:szCs w:val="26"/>
        </w:rPr>
      </w:pPr>
      <w:r w:rsidRPr="00012005">
        <w:rPr>
          <w:rFonts w:cs="B Mitra"/>
          <w:b/>
          <w:bCs/>
          <w:sz w:val="26"/>
          <w:szCs w:val="26"/>
          <w:rtl/>
        </w:rPr>
        <w:t xml:space="preserve">مصرف بیشتر تخم‌مرغ با کاهش احتمال ابتلا به </w:t>
      </w:r>
      <w:r w:rsidRPr="00012005">
        <w:rPr>
          <w:rFonts w:cs="B Mitra" w:hint="cs"/>
          <w:b/>
          <w:bCs/>
          <w:sz w:val="26"/>
          <w:szCs w:val="26"/>
          <w:rtl/>
        </w:rPr>
        <w:t>«</w:t>
      </w:r>
      <w:r w:rsidRPr="00012005">
        <w:rPr>
          <w:rFonts w:cs="B Mitra"/>
          <w:b/>
          <w:bCs/>
          <w:sz w:val="26"/>
          <w:szCs w:val="26"/>
          <w:rtl/>
        </w:rPr>
        <w:t>وضعیت ناسالم متابولیک</w:t>
      </w:r>
      <w:r w:rsidRPr="00012005">
        <w:rPr>
          <w:rFonts w:cs="B Mitra" w:hint="cs"/>
          <w:b/>
          <w:bCs/>
          <w:sz w:val="26"/>
          <w:szCs w:val="26"/>
          <w:rtl/>
        </w:rPr>
        <w:t>»</w:t>
      </w:r>
      <w:r w:rsidRPr="00012005">
        <w:rPr>
          <w:rFonts w:cs="B Mitra"/>
          <w:b/>
          <w:bCs/>
          <w:sz w:val="26"/>
          <w:szCs w:val="26"/>
          <w:rtl/>
        </w:rPr>
        <w:t xml:space="preserve"> مرتبط است</w:t>
      </w:r>
      <w:r w:rsidRPr="00012005">
        <w:rPr>
          <w:rFonts w:cs="B Mitra" w:hint="cs"/>
          <w:b/>
          <w:bCs/>
          <w:sz w:val="26"/>
          <w:szCs w:val="26"/>
          <w:rtl/>
        </w:rPr>
        <w:t>.</w:t>
      </w:r>
    </w:p>
    <w:p w14:paraId="532289F0" w14:textId="77777777" w:rsidR="00012005" w:rsidRPr="00012005" w:rsidRDefault="00012005" w:rsidP="00012005">
      <w:pPr>
        <w:jc w:val="both"/>
        <w:rPr>
          <w:rFonts w:cs="B Mitra"/>
          <w:sz w:val="26"/>
          <w:szCs w:val="26"/>
        </w:rPr>
      </w:pPr>
    </w:p>
    <w:p w14:paraId="6F12AD1A" w14:textId="77777777" w:rsidR="00012005" w:rsidRPr="00012005" w:rsidRDefault="00012005" w:rsidP="00012005">
      <w:pPr>
        <w:jc w:val="both"/>
        <w:rPr>
          <w:rFonts w:cs="B Mitra"/>
          <w:b/>
          <w:bCs/>
          <w:sz w:val="26"/>
          <w:szCs w:val="26"/>
        </w:rPr>
      </w:pPr>
      <w:r w:rsidRPr="00012005">
        <w:rPr>
          <w:rFonts w:cs="B Mitra"/>
          <w:b/>
          <w:bCs/>
          <w:sz w:val="26"/>
          <w:szCs w:val="26"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وضعیت ناسالم متابولیک</w:t>
      </w:r>
      <w:r w:rsidRPr="00012005">
        <w:rPr>
          <w:rFonts w:cs="B Mitra"/>
          <w:b/>
          <w:bCs/>
          <w:sz w:val="26"/>
          <w:szCs w:val="26"/>
        </w:rPr>
        <w:t xml:space="preserve"> </w:t>
      </w:r>
      <w:r w:rsidRPr="00012005">
        <w:rPr>
          <w:rFonts w:asciiTheme="majorBidi" w:hAnsiTheme="majorBidi" w:cstheme="majorBidi"/>
          <w:b/>
          <w:bCs/>
          <w:sz w:val="24"/>
          <w:szCs w:val="24"/>
        </w:rPr>
        <w:t>metabolically unhealthy (MU)</w:t>
      </w:r>
      <w:r w:rsidRPr="00012005">
        <w:rPr>
          <w:rFonts w:cs="B Mitra"/>
          <w:b/>
          <w:bCs/>
          <w:sz w:val="26"/>
          <w:szCs w:val="26"/>
        </w:rPr>
        <w:t xml:space="preserve"> </w:t>
      </w:r>
      <w:r w:rsidRPr="00012005">
        <w:rPr>
          <w:rFonts w:cs="B Mitra"/>
          <w:b/>
          <w:bCs/>
          <w:sz w:val="26"/>
          <w:szCs w:val="26"/>
          <w:rtl/>
        </w:rPr>
        <w:t>چیست؟</w:t>
      </w:r>
    </w:p>
    <w:p w14:paraId="3A87B462" w14:textId="77777777" w:rsidR="00012005" w:rsidRPr="00012005" w:rsidRDefault="00012005" w:rsidP="00012005">
      <w:pPr>
        <w:spacing w:line="240" w:lineRule="auto"/>
        <w:jc w:val="both"/>
        <w:rPr>
          <w:rFonts w:cs="B Mitra"/>
          <w:sz w:val="26"/>
          <w:szCs w:val="26"/>
        </w:rPr>
      </w:pPr>
      <w:r w:rsidRPr="00012005">
        <w:rPr>
          <w:rFonts w:cs="B Mitra"/>
          <w:sz w:val="26"/>
          <w:szCs w:val="26"/>
          <w:rtl/>
        </w:rPr>
        <w:t>این وضعیت زمانی رخ می‌دهد که فرد حداقل دو مورد از فاکتورهای خطر زیر را داشته باشد</w:t>
      </w:r>
      <w:r w:rsidRPr="00012005">
        <w:rPr>
          <w:rFonts w:cs="B Mitra" w:hint="cs"/>
          <w:sz w:val="26"/>
          <w:szCs w:val="26"/>
          <w:rtl/>
        </w:rPr>
        <w:t>:</w:t>
      </w:r>
    </w:p>
    <w:p w14:paraId="031FE9D9" w14:textId="77777777" w:rsidR="00012005" w:rsidRPr="00012005" w:rsidRDefault="00012005" w:rsidP="00012005">
      <w:pPr>
        <w:spacing w:line="240" w:lineRule="auto"/>
        <w:rPr>
          <w:rFonts w:cs="B Mitra"/>
          <w:sz w:val="26"/>
          <w:szCs w:val="26"/>
          <w:rtl/>
        </w:rPr>
      </w:pPr>
    </w:p>
    <w:p w14:paraId="7A5ADFED" w14:textId="77777777" w:rsidR="00012005" w:rsidRPr="00012005" w:rsidRDefault="00012005" w:rsidP="00012005">
      <w:pPr>
        <w:spacing w:line="240" w:lineRule="auto"/>
        <w:jc w:val="center"/>
        <w:rPr>
          <w:rFonts w:cs="B Mitra"/>
          <w:sz w:val="26"/>
          <w:szCs w:val="26"/>
          <w:rtl/>
        </w:rPr>
      </w:pPr>
      <w:r w:rsidRPr="00012005">
        <w:rPr>
          <w:rFonts w:cs="B Mitra"/>
          <w:noProof/>
          <w:sz w:val="26"/>
          <w:szCs w:val="26"/>
          <w:rtl/>
          <w:lang w:val="fa-IR"/>
        </w:rPr>
        <w:drawing>
          <wp:inline distT="0" distB="0" distL="0" distR="0" wp14:anchorId="37B7CE25" wp14:editId="216C2D1F">
            <wp:extent cx="5486400" cy="3200400"/>
            <wp:effectExtent l="0" t="0" r="0" b="19050"/>
            <wp:docPr id="131321333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B4D8CDA" w14:textId="77777777" w:rsidR="00012005" w:rsidRPr="00012005" w:rsidRDefault="00012005" w:rsidP="00012005">
      <w:pPr>
        <w:spacing w:line="240" w:lineRule="auto"/>
        <w:rPr>
          <w:rFonts w:cs="B Mitra"/>
          <w:sz w:val="26"/>
          <w:szCs w:val="26"/>
        </w:rPr>
      </w:pPr>
    </w:p>
    <w:p w14:paraId="39213414" w14:textId="77777777" w:rsidR="00012005" w:rsidRPr="00012005" w:rsidRDefault="00012005" w:rsidP="00012005">
      <w:pPr>
        <w:rPr>
          <w:rFonts w:cs="B Mitra"/>
          <w:sz w:val="26"/>
          <w:szCs w:val="26"/>
        </w:rPr>
      </w:pPr>
      <w:r w:rsidRPr="00012005">
        <w:rPr>
          <w:rFonts w:cs="B Mitra"/>
          <w:sz w:val="26"/>
          <w:szCs w:val="26"/>
          <w:rtl/>
        </w:rPr>
        <w:t>این وضعیت، خطر ابتلا به بیماری‌های قلبی، دیابت و سکته را افزایش می‌دهد</w:t>
      </w:r>
      <w:r w:rsidRPr="00012005">
        <w:rPr>
          <w:rFonts w:cs="B Mitra" w:hint="cs"/>
          <w:sz w:val="26"/>
          <w:szCs w:val="26"/>
          <w:rtl/>
        </w:rPr>
        <w:t>.</w:t>
      </w:r>
    </w:p>
    <w:p w14:paraId="735C338A" w14:textId="77777777" w:rsidR="00012005" w:rsidRPr="00012005" w:rsidRDefault="00012005" w:rsidP="00012005">
      <w:pPr>
        <w:rPr>
          <w:rFonts w:cs="B Mitra"/>
          <w:b/>
          <w:bCs/>
          <w:sz w:val="26"/>
          <w:szCs w:val="26"/>
        </w:rPr>
      </w:pPr>
      <w:r w:rsidRPr="00012005">
        <w:rPr>
          <w:rFonts w:cs="B Mitra"/>
          <w:b/>
          <w:bCs/>
          <w:sz w:val="26"/>
          <w:szCs w:val="26"/>
          <w:rtl/>
        </w:rPr>
        <w:lastRenderedPageBreak/>
        <w:t>مهم‌ترین یافته‌ها ب</w:t>
      </w:r>
      <w:r w:rsidRPr="00012005">
        <w:rPr>
          <w:rFonts w:cs="B Mitra" w:hint="cs"/>
          <w:b/>
          <w:bCs/>
          <w:sz w:val="26"/>
          <w:szCs w:val="26"/>
          <w:rtl/>
        </w:rPr>
        <w:t>ا شاخص درصد</w:t>
      </w:r>
    </w:p>
    <w:tbl>
      <w:tblPr>
        <w:tblStyle w:val="GridTable6ColourfulAccent5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012005" w:rsidRPr="00012005" w14:paraId="51F69679" w14:textId="77777777" w:rsidTr="00B96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33322F1E" w14:textId="77777777" w:rsidR="00012005" w:rsidRPr="00012005" w:rsidRDefault="00012005" w:rsidP="00B96C51">
            <w:pPr>
              <w:jc w:val="center"/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</w:pPr>
            <w:r w:rsidRPr="00012005">
              <w:rPr>
                <w:rFonts w:cs="B Mitra"/>
                <w:color w:val="auto"/>
                <w:sz w:val="24"/>
                <w:szCs w:val="24"/>
                <w:rtl/>
              </w:rPr>
              <w:t>نتیجه</w:t>
            </w:r>
          </w:p>
        </w:tc>
        <w:tc>
          <w:tcPr>
            <w:tcW w:w="1984" w:type="dxa"/>
            <w:hideMark/>
          </w:tcPr>
          <w:p w14:paraId="274660A6" w14:textId="77777777" w:rsidR="00012005" w:rsidRPr="00012005" w:rsidRDefault="00012005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</w:pPr>
            <w:r w:rsidRPr="00012005">
              <w:rPr>
                <w:rFonts w:cs="B Mitra" w:hint="cs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color w:val="auto"/>
                <w:sz w:val="24"/>
                <w:szCs w:val="24"/>
                <w:rtl/>
              </w:rPr>
              <w:t>افته</w:t>
            </w:r>
          </w:p>
        </w:tc>
      </w:tr>
      <w:tr w:rsidR="00012005" w:rsidRPr="00012005" w14:paraId="3F4ECC63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7BF77572" w14:textId="77777777" w:rsidR="00012005" w:rsidRPr="00012005" w:rsidRDefault="00012005" w:rsidP="00B96C51">
            <w:pPr>
              <w:jc w:val="both"/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</w:pP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>افراد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با بالاتر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ن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مصرف تخم‌مرغ، ۵۳</w:t>
            </w:r>
            <w:r w:rsidRPr="00012005">
              <w:rPr>
                <w:rFonts w:ascii="Times New Roman" w:hAnsi="Times New Roman" w:cs="Times New Roman" w:hint="cs"/>
                <w:b w:val="0"/>
                <w:bCs w:val="0"/>
                <w:color w:val="auto"/>
                <w:sz w:val="24"/>
                <w:szCs w:val="24"/>
                <w:rtl/>
              </w:rPr>
              <w:t>٪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کمتر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از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افراد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با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کمتری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ن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مصرف، در معرض ا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ن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وضع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ت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بودند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  <w:hideMark/>
          </w:tcPr>
          <w:p w14:paraId="5F61A048" w14:textId="77777777" w:rsidR="00012005" w:rsidRPr="00012005" w:rsidRDefault="00012005" w:rsidP="00B96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</w:rPr>
            </w:pPr>
            <w:r w:rsidRPr="00012005">
              <w:rPr>
                <w:rFonts w:cs="B Mitra" w:hint="eastAsia"/>
                <w:b/>
                <w:bCs/>
                <w:color w:val="auto"/>
                <w:sz w:val="24"/>
                <w:szCs w:val="24"/>
                <w:rtl/>
              </w:rPr>
              <w:t>کاهش</w:t>
            </w:r>
            <w:r w:rsidRPr="00012005"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  <w:t xml:space="preserve"> خطر </w:t>
            </w:r>
            <w:r w:rsidRPr="00012005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 xml:space="preserve">وضعیت </w:t>
            </w:r>
            <w:r w:rsidRPr="00012005"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  <w:t>ناسالم متابول</w:t>
            </w:r>
            <w:r w:rsidRPr="00012005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</w:p>
        </w:tc>
      </w:tr>
      <w:tr w:rsidR="00012005" w:rsidRPr="00012005" w14:paraId="0C665E4B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4D03D0D3" w14:textId="77777777" w:rsidR="00012005" w:rsidRPr="00012005" w:rsidRDefault="00012005" w:rsidP="00B96C51">
            <w:pPr>
              <w:jc w:val="both"/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</w:pP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با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افزا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ش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هر پله از مصرف تخم‌مرغ، شانس ناسالم متابول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ک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۳۲</w:t>
            </w:r>
            <w:r w:rsidRPr="00012005">
              <w:rPr>
                <w:rFonts w:ascii="Times New Roman" w:hAnsi="Times New Roman" w:cs="Times New Roman" w:hint="cs"/>
                <w:b w:val="0"/>
                <w:bCs w:val="0"/>
                <w:color w:val="auto"/>
                <w:sz w:val="24"/>
                <w:szCs w:val="24"/>
                <w:rtl/>
              </w:rPr>
              <w:t>٪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کاهش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افت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  <w:hideMark/>
          </w:tcPr>
          <w:p w14:paraId="266F06D8" w14:textId="77777777" w:rsidR="00012005" w:rsidRPr="00012005" w:rsidRDefault="00012005" w:rsidP="00B96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</w:rPr>
            </w:pPr>
            <w:r w:rsidRPr="00012005">
              <w:rPr>
                <w:rFonts w:cs="B Mitra" w:hint="eastAsia"/>
                <w:b/>
                <w:bCs/>
                <w:color w:val="auto"/>
                <w:sz w:val="24"/>
                <w:szCs w:val="24"/>
                <w:rtl/>
              </w:rPr>
              <w:t>اثر</w:t>
            </w:r>
            <w:r w:rsidRPr="00012005"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  <w:t xml:space="preserve"> مصرف پلکان</w:t>
            </w:r>
            <w:r w:rsidRPr="00012005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</w:tr>
      <w:tr w:rsidR="00012005" w:rsidRPr="00012005" w14:paraId="3A526D73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4E3C2435" w14:textId="77777777" w:rsidR="00012005" w:rsidRPr="00012005" w:rsidRDefault="00012005" w:rsidP="00B96C51">
            <w:pPr>
              <w:jc w:val="both"/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</w:pP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ا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ن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اثر محافظت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در مردان قو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تر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بود (کاهش ۶۰</w:t>
            </w:r>
            <w:r w:rsidRPr="00012005">
              <w:rPr>
                <w:rFonts w:ascii="Times New Roman" w:hAnsi="Times New Roman" w:cs="Times New Roman" w:hint="cs"/>
                <w:b w:val="0"/>
                <w:bCs w:val="0"/>
                <w:color w:val="auto"/>
                <w:sz w:val="24"/>
                <w:szCs w:val="24"/>
                <w:rtl/>
              </w:rPr>
              <w:t>٪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خطر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>)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14:paraId="7445F199" w14:textId="77777777" w:rsidR="00012005" w:rsidRPr="00012005" w:rsidRDefault="00012005" w:rsidP="00B96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</w:rPr>
            </w:pPr>
            <w:r w:rsidRPr="00012005">
              <w:rPr>
                <w:rFonts w:cs="B Mitra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012005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012005">
              <w:rPr>
                <w:rFonts w:cs="B Mitra" w:hint="eastAsia"/>
                <w:b/>
                <w:bCs/>
                <w:color w:val="auto"/>
                <w:sz w:val="24"/>
                <w:szCs w:val="24"/>
                <w:rtl/>
              </w:rPr>
              <w:t>ث</w:t>
            </w:r>
            <w:r w:rsidRPr="00012005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012005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 xml:space="preserve"> بیشتر</w:t>
            </w:r>
            <w:r w:rsidRPr="00012005"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  <w:t xml:space="preserve"> بر </w:t>
            </w:r>
            <w:r w:rsidRPr="00012005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مردان</w:t>
            </w:r>
          </w:p>
        </w:tc>
      </w:tr>
      <w:tr w:rsidR="00012005" w:rsidRPr="00012005" w14:paraId="2C984F53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073D99CA" w14:textId="77777777" w:rsidR="00012005" w:rsidRPr="00012005" w:rsidRDefault="00012005" w:rsidP="00B96C51">
            <w:pPr>
              <w:jc w:val="both"/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</w:pP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مصرف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ب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شتر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تخم‌مرغ با کاهش ۷۴</w:t>
            </w:r>
            <w:r w:rsidRPr="00012005">
              <w:rPr>
                <w:rFonts w:ascii="Times New Roman" w:hAnsi="Times New Roman" w:cs="Times New Roman" w:hint="cs"/>
                <w:b w:val="0"/>
                <w:bCs w:val="0"/>
                <w:color w:val="auto"/>
                <w:sz w:val="24"/>
                <w:szCs w:val="24"/>
                <w:rtl/>
              </w:rPr>
              <w:t>٪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احتمال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سطح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بالای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نشانگر التهاب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2005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(hs-CRP)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>همراه بود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14:paraId="61419905" w14:textId="77777777" w:rsidR="00012005" w:rsidRPr="00012005" w:rsidRDefault="00012005" w:rsidP="00B96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</w:rPr>
            </w:pPr>
            <w:r w:rsidRPr="00012005">
              <w:rPr>
                <w:rFonts w:cs="B Mitra" w:hint="eastAsia"/>
                <w:b/>
                <w:bCs/>
                <w:color w:val="auto"/>
                <w:sz w:val="24"/>
                <w:szCs w:val="24"/>
                <w:rtl/>
              </w:rPr>
              <w:t>کاهش</w:t>
            </w:r>
            <w:r w:rsidRPr="00012005"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  <w:t xml:space="preserve"> التهاب</w:t>
            </w:r>
          </w:p>
        </w:tc>
      </w:tr>
      <w:tr w:rsidR="00012005" w:rsidRPr="00012005" w14:paraId="0C09FD4B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6A27FC51" w14:textId="77777777" w:rsidR="00012005" w:rsidRPr="00012005" w:rsidRDefault="00012005" w:rsidP="00B96C51">
            <w:pPr>
              <w:jc w:val="both"/>
              <w:rPr>
                <w:rFonts w:cs="B Mitra"/>
                <w:b w:val="0"/>
                <w:bCs w:val="0"/>
                <w:color w:val="auto"/>
                <w:sz w:val="24"/>
                <w:szCs w:val="24"/>
              </w:rPr>
            </w:pP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ک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ارتباط ام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دوارکننده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و حاش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ه‌ا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ب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ی</w:t>
            </w:r>
            <w:r w:rsidRPr="00012005">
              <w:rPr>
                <w:rFonts w:cs="B Mitra" w:hint="eastAsia"/>
                <w:b w:val="0"/>
                <w:bCs w:val="0"/>
                <w:color w:val="auto"/>
                <w:sz w:val="24"/>
                <w:szCs w:val="24"/>
                <w:rtl/>
              </w:rPr>
              <w:t>ن</w:t>
            </w:r>
            <w:r w:rsidRPr="00012005"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  <w:t xml:space="preserve"> مصرف تخم‌مرغ و کاهش احتمال فشار خون بالا مشاهده شد</w:t>
            </w:r>
            <w:r w:rsidRPr="00012005"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  <w:hideMark/>
          </w:tcPr>
          <w:p w14:paraId="1B078F1D" w14:textId="77777777" w:rsidR="00012005" w:rsidRPr="00012005" w:rsidRDefault="00012005" w:rsidP="00B96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</w:rPr>
            </w:pPr>
            <w:r w:rsidRPr="00012005">
              <w:rPr>
                <w:rFonts w:cs="B Mitra" w:hint="eastAsia"/>
                <w:b/>
                <w:bCs/>
                <w:color w:val="auto"/>
                <w:sz w:val="24"/>
                <w:szCs w:val="24"/>
                <w:rtl/>
              </w:rPr>
              <w:t>فشار</w:t>
            </w:r>
            <w:r w:rsidRPr="00012005"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  <w:t xml:space="preserve"> خون</w:t>
            </w:r>
          </w:p>
        </w:tc>
      </w:tr>
    </w:tbl>
    <w:p w14:paraId="7646CABC" w14:textId="77777777" w:rsidR="00012005" w:rsidRPr="00012005" w:rsidRDefault="00012005" w:rsidP="00012005">
      <w:pPr>
        <w:rPr>
          <w:rFonts w:cs="B Mitra"/>
          <w:b/>
          <w:bCs/>
          <w:sz w:val="26"/>
          <w:szCs w:val="26"/>
        </w:rPr>
      </w:pPr>
    </w:p>
    <w:p w14:paraId="14DC79BF" w14:textId="77777777" w:rsidR="00012005" w:rsidRPr="00012005" w:rsidRDefault="00012005" w:rsidP="00012005">
      <w:pPr>
        <w:jc w:val="both"/>
        <w:rPr>
          <w:rFonts w:cs="B Mitra"/>
          <w:b/>
          <w:bCs/>
          <w:sz w:val="26"/>
          <w:szCs w:val="26"/>
        </w:rPr>
      </w:pPr>
      <w:r w:rsidRPr="00012005">
        <w:rPr>
          <w:rFonts w:cs="B Mitra"/>
          <w:b/>
          <w:bCs/>
          <w:sz w:val="26"/>
          <w:szCs w:val="26"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 xml:space="preserve">تخم‌مرغ و هورمون‌ها: یافته </w:t>
      </w:r>
      <w:r w:rsidRPr="00012005">
        <w:rPr>
          <w:rFonts w:cs="B Mitra" w:hint="cs"/>
          <w:b/>
          <w:bCs/>
          <w:sz w:val="26"/>
          <w:szCs w:val="26"/>
          <w:rtl/>
        </w:rPr>
        <w:t>پژوهش</w:t>
      </w:r>
    </w:p>
    <w:p w14:paraId="69375A25" w14:textId="77777777" w:rsidR="00012005" w:rsidRPr="00012005" w:rsidRDefault="00012005" w:rsidP="00012005">
      <w:pPr>
        <w:jc w:val="both"/>
        <w:rPr>
          <w:rFonts w:cs="B Mitra"/>
          <w:sz w:val="26"/>
          <w:szCs w:val="26"/>
        </w:rPr>
      </w:pPr>
      <w:r w:rsidRPr="00012005">
        <w:rPr>
          <w:rFonts w:cs="B Mitra"/>
          <w:sz w:val="26"/>
          <w:szCs w:val="26"/>
          <w:rtl/>
        </w:rPr>
        <w:t>این پژوهش دو هورمون مهم تنظیم‌کننده متابولیسم را نیز بررسی کرد</w:t>
      </w:r>
      <w:r w:rsidRPr="00012005">
        <w:rPr>
          <w:rFonts w:cs="B Mitra" w:hint="cs"/>
          <w:sz w:val="26"/>
          <w:szCs w:val="26"/>
          <w:rtl/>
        </w:rPr>
        <w:t>:</w:t>
      </w:r>
    </w:p>
    <w:p w14:paraId="0B8A1B68" w14:textId="77777777" w:rsidR="00012005" w:rsidRPr="00012005" w:rsidRDefault="00012005" w:rsidP="00012005">
      <w:pPr>
        <w:numPr>
          <w:ilvl w:val="0"/>
          <w:numId w:val="1"/>
        </w:numPr>
        <w:jc w:val="both"/>
        <w:rPr>
          <w:rFonts w:asciiTheme="majorBidi" w:hAnsiTheme="majorBidi" w:cs="B Mitra"/>
          <w:sz w:val="26"/>
          <w:szCs w:val="26"/>
        </w:rPr>
      </w:pPr>
      <w:r w:rsidRPr="00012005">
        <w:rPr>
          <w:rFonts w:asciiTheme="majorBidi" w:hAnsiTheme="majorBidi" w:cs="B Mitra"/>
          <w:sz w:val="26"/>
          <w:szCs w:val="26"/>
          <w:rtl/>
        </w:rPr>
        <w:t>فاکتور نوروتروفیک مشتق از مغز</w:t>
      </w:r>
      <w:r w:rsidRPr="00012005">
        <w:rPr>
          <w:rFonts w:asciiTheme="majorBidi" w:hAnsiTheme="majorBidi" w:cs="B Mitra" w:hint="cs"/>
          <w:sz w:val="26"/>
          <w:szCs w:val="26"/>
          <w:rtl/>
        </w:rPr>
        <w:t xml:space="preserve"> </w:t>
      </w:r>
      <w:r w:rsidRPr="00012005">
        <w:rPr>
          <w:rFonts w:asciiTheme="majorBidi" w:hAnsiTheme="majorBidi" w:cs="B Mitra"/>
          <w:sz w:val="26"/>
          <w:szCs w:val="26"/>
        </w:rPr>
        <w:t xml:space="preserve"> </w:t>
      </w:r>
      <w:r w:rsidRPr="00012005">
        <w:rPr>
          <w:rFonts w:asciiTheme="majorBidi" w:hAnsiTheme="majorBidi" w:cs="B Mitra"/>
          <w:sz w:val="24"/>
          <w:szCs w:val="24"/>
        </w:rPr>
        <w:t>(BDNF)</w:t>
      </w:r>
    </w:p>
    <w:p w14:paraId="4C4A0FB7" w14:textId="77777777" w:rsidR="00012005" w:rsidRPr="00012005" w:rsidRDefault="00012005" w:rsidP="00012005">
      <w:pPr>
        <w:numPr>
          <w:ilvl w:val="0"/>
          <w:numId w:val="1"/>
        </w:numPr>
        <w:jc w:val="both"/>
        <w:rPr>
          <w:rFonts w:asciiTheme="majorBidi" w:hAnsiTheme="majorBidi" w:cs="B Mitra"/>
          <w:sz w:val="26"/>
          <w:szCs w:val="26"/>
        </w:rPr>
      </w:pPr>
      <w:r w:rsidRPr="00012005">
        <w:rPr>
          <w:rFonts w:asciiTheme="majorBidi" w:hAnsiTheme="majorBidi" w:cs="B Mitra"/>
          <w:sz w:val="26"/>
          <w:szCs w:val="26"/>
          <w:rtl/>
        </w:rPr>
        <w:t>آدروپین</w:t>
      </w:r>
      <w:r w:rsidRPr="00012005">
        <w:rPr>
          <w:rFonts w:asciiTheme="majorBidi" w:hAnsiTheme="majorBidi" w:cs="B Mitra" w:hint="cs"/>
          <w:sz w:val="26"/>
          <w:szCs w:val="26"/>
          <w:rtl/>
        </w:rPr>
        <w:t xml:space="preserve"> </w:t>
      </w:r>
      <w:r w:rsidRPr="00012005">
        <w:rPr>
          <w:rFonts w:asciiTheme="majorBidi" w:hAnsiTheme="majorBidi" w:cs="B Mitra"/>
          <w:sz w:val="26"/>
          <w:szCs w:val="26"/>
        </w:rPr>
        <w:t xml:space="preserve"> </w:t>
      </w:r>
      <w:r w:rsidRPr="00012005">
        <w:rPr>
          <w:rFonts w:asciiTheme="majorBidi" w:hAnsiTheme="majorBidi" w:cs="B Mitra"/>
          <w:sz w:val="24"/>
          <w:szCs w:val="24"/>
        </w:rPr>
        <w:t>(Adropin)</w:t>
      </w:r>
    </w:p>
    <w:p w14:paraId="5049BC64" w14:textId="77777777" w:rsidR="00012005" w:rsidRPr="00012005" w:rsidRDefault="00012005" w:rsidP="00012005">
      <w:pPr>
        <w:jc w:val="both"/>
        <w:rPr>
          <w:rFonts w:cs="B Mitra"/>
          <w:sz w:val="26"/>
          <w:szCs w:val="26"/>
        </w:rPr>
      </w:pPr>
      <w:r w:rsidRPr="00012005">
        <w:rPr>
          <w:rFonts w:cs="B Mitra"/>
          <w:b/>
          <w:bCs/>
          <w:sz w:val="26"/>
          <w:szCs w:val="26"/>
          <w:rtl/>
        </w:rPr>
        <w:t>نتیجه</w:t>
      </w:r>
      <w:r w:rsidRPr="00012005">
        <w:rPr>
          <w:rFonts w:cs="B Mitra" w:hint="cs"/>
          <w:sz w:val="26"/>
          <w:szCs w:val="26"/>
          <w:rtl/>
        </w:rPr>
        <w:t xml:space="preserve">: </w:t>
      </w:r>
      <w:r w:rsidRPr="00012005">
        <w:rPr>
          <w:rFonts w:cs="B Mitra"/>
          <w:sz w:val="26"/>
          <w:szCs w:val="26"/>
          <w:rtl/>
        </w:rPr>
        <w:t>در این مطالعه، ارتباط معناداری بین مصرف تخم‌مرغ و سطح خونی این دو هورمون یافت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نشد</w:t>
      </w:r>
      <w:r w:rsidRPr="00012005">
        <w:rPr>
          <w:rFonts w:cs="B Mitra" w:hint="cs"/>
          <w:sz w:val="26"/>
          <w:szCs w:val="26"/>
          <w:rtl/>
        </w:rPr>
        <w:t xml:space="preserve">. </w:t>
      </w:r>
      <w:r w:rsidRPr="00012005">
        <w:rPr>
          <w:rFonts w:cs="B Mitra"/>
          <w:sz w:val="26"/>
          <w:szCs w:val="26"/>
          <w:rtl/>
        </w:rPr>
        <w:t>پژوهشگران معتقدند ممکن است اثرات تخم‌مرغ بر این هورمون‌ها در خون آشکار نباشد یا به مطالعات دقیق‌تری نیاز باشد</w:t>
      </w:r>
      <w:r w:rsidRPr="00012005">
        <w:rPr>
          <w:rFonts w:cs="B Mitra" w:hint="cs"/>
          <w:sz w:val="26"/>
          <w:szCs w:val="26"/>
          <w:rtl/>
        </w:rPr>
        <w:t>.</w:t>
      </w:r>
    </w:p>
    <w:p w14:paraId="37CD2B29" w14:textId="77777777" w:rsidR="00012005" w:rsidRPr="00012005" w:rsidRDefault="00012005" w:rsidP="00012005">
      <w:pPr>
        <w:jc w:val="both"/>
        <w:rPr>
          <w:rFonts w:cs="B Mitra"/>
          <w:sz w:val="26"/>
          <w:szCs w:val="26"/>
        </w:rPr>
      </w:pPr>
    </w:p>
    <w:p w14:paraId="54FD8DC6" w14:textId="77777777" w:rsidR="00012005" w:rsidRPr="00012005" w:rsidRDefault="00012005" w:rsidP="00012005">
      <w:pPr>
        <w:jc w:val="both"/>
        <w:rPr>
          <w:rFonts w:cs="B Mitra"/>
          <w:b/>
          <w:bCs/>
          <w:sz w:val="26"/>
          <w:szCs w:val="26"/>
        </w:rPr>
      </w:pPr>
      <w:r w:rsidRPr="00012005">
        <w:rPr>
          <w:rFonts w:cs="B Mitra"/>
          <w:b/>
          <w:bCs/>
          <w:sz w:val="26"/>
          <w:szCs w:val="26"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پیام</w:t>
      </w:r>
      <w:r w:rsidRPr="00012005">
        <w:rPr>
          <w:rFonts w:cs="B Mitra" w:hint="cs"/>
          <w:b/>
          <w:bCs/>
          <w:sz w:val="26"/>
          <w:szCs w:val="26"/>
          <w:rtl/>
        </w:rPr>
        <w:t>‌های</w:t>
      </w:r>
      <w:r w:rsidRPr="00012005">
        <w:rPr>
          <w:rFonts w:cs="B Mitra"/>
          <w:b/>
          <w:bCs/>
          <w:sz w:val="26"/>
          <w:szCs w:val="26"/>
          <w:rtl/>
        </w:rPr>
        <w:t xml:space="preserve"> کلیدی پژوهش </w:t>
      </w:r>
    </w:p>
    <w:p w14:paraId="1E34C284" w14:textId="77777777" w:rsidR="00012005" w:rsidRPr="00012005" w:rsidRDefault="00012005" w:rsidP="00012005">
      <w:pPr>
        <w:numPr>
          <w:ilvl w:val="0"/>
          <w:numId w:val="2"/>
        </w:numPr>
        <w:jc w:val="both"/>
        <w:rPr>
          <w:rFonts w:cs="B Mitra"/>
          <w:sz w:val="26"/>
          <w:szCs w:val="26"/>
        </w:rPr>
      </w:pPr>
      <w:r w:rsidRPr="00012005">
        <w:rPr>
          <w:rFonts w:cs="B Mitra"/>
          <w:sz w:val="26"/>
          <w:szCs w:val="26"/>
          <w:rtl/>
        </w:rPr>
        <w:t>مصرف تخم‌مرغ به عنوان بخشی از یک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رژیم غذایی متعادل</w:t>
      </w:r>
      <w:r w:rsidRPr="00012005">
        <w:rPr>
          <w:rFonts w:cs="B Mitra"/>
          <w:sz w:val="26"/>
          <w:szCs w:val="26"/>
          <w:rtl/>
        </w:rPr>
        <w:t>، نه تنها مضر نیست، بلکه می‌تواند به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سلامت متابولیک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شما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کمک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کند.</w:t>
      </w:r>
    </w:p>
    <w:p w14:paraId="691716C5" w14:textId="77777777" w:rsidR="00012005" w:rsidRPr="00012005" w:rsidRDefault="00012005" w:rsidP="00012005">
      <w:pPr>
        <w:numPr>
          <w:ilvl w:val="0"/>
          <w:numId w:val="2"/>
        </w:numPr>
        <w:jc w:val="both"/>
        <w:rPr>
          <w:rFonts w:cs="B Mitra"/>
          <w:sz w:val="26"/>
          <w:szCs w:val="26"/>
        </w:rPr>
      </w:pPr>
      <w:r w:rsidRPr="00012005">
        <w:rPr>
          <w:rFonts w:cs="B Mitra"/>
          <w:sz w:val="26"/>
          <w:szCs w:val="26"/>
          <w:rtl/>
        </w:rPr>
        <w:t>به نظر می‌رسد فواید تخم‌مرغ، به‌ویژه در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کاهش التهاب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که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ریشه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بسیاری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از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بیماری‌هاست،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بر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نگرانی‌های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گذشته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در رابطه با مصرف این ملده غذایی غلبه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دارد.</w:t>
      </w:r>
    </w:p>
    <w:p w14:paraId="35D17515" w14:textId="77777777" w:rsidR="00012005" w:rsidRPr="00012005" w:rsidRDefault="00012005" w:rsidP="00012005">
      <w:pPr>
        <w:numPr>
          <w:ilvl w:val="0"/>
          <w:numId w:val="2"/>
        </w:numPr>
        <w:jc w:val="both"/>
        <w:rPr>
          <w:rFonts w:cs="B Mitra"/>
          <w:sz w:val="26"/>
          <w:szCs w:val="26"/>
        </w:rPr>
      </w:pPr>
      <w:r w:rsidRPr="00012005">
        <w:rPr>
          <w:rFonts w:cs="B Mitra"/>
          <w:sz w:val="26"/>
          <w:szCs w:val="26"/>
          <w:rtl/>
        </w:rPr>
        <w:t>این اثرات محافظتی می‌تواند ناشی از ترکیبات زیست‌فعال موجود در تخم‌مرغ مانند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پپتیدها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و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فسفولیپیدها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باشد.</w:t>
      </w:r>
    </w:p>
    <w:p w14:paraId="3F858796" w14:textId="77777777" w:rsidR="00012005" w:rsidRPr="00012005" w:rsidRDefault="00012005" w:rsidP="00012005">
      <w:pPr>
        <w:numPr>
          <w:ilvl w:val="0"/>
          <w:numId w:val="2"/>
        </w:numPr>
        <w:jc w:val="both"/>
        <w:rPr>
          <w:rFonts w:cs="B Mitra"/>
          <w:sz w:val="26"/>
          <w:szCs w:val="26"/>
        </w:rPr>
      </w:pPr>
      <w:r w:rsidRPr="00012005">
        <w:rPr>
          <w:rFonts w:cs="B Mitra"/>
          <w:sz w:val="26"/>
          <w:szCs w:val="26"/>
          <w:rtl/>
        </w:rPr>
        <w:t>سلامت متابولیک تنها به یک ماده غذایی وابسته نیست؛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الگوی کلی تغذیه، فعالیت بدنی و ژنتیک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نیز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نقش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بسیار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مهمی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دارند.</w:t>
      </w:r>
    </w:p>
    <w:p w14:paraId="00AF60FC" w14:textId="77777777" w:rsidR="00012005" w:rsidRPr="00012005" w:rsidRDefault="00012005" w:rsidP="00012005">
      <w:pPr>
        <w:jc w:val="both"/>
        <w:rPr>
          <w:rFonts w:cs="B Mitra"/>
          <w:sz w:val="26"/>
          <w:szCs w:val="26"/>
        </w:rPr>
      </w:pPr>
    </w:p>
    <w:p w14:paraId="63284EB4" w14:textId="77777777" w:rsidR="00012005" w:rsidRPr="00012005" w:rsidRDefault="00012005" w:rsidP="00012005">
      <w:pPr>
        <w:jc w:val="both"/>
        <w:rPr>
          <w:rFonts w:cs="B Mitra"/>
          <w:b/>
          <w:bCs/>
          <w:sz w:val="26"/>
          <w:szCs w:val="26"/>
        </w:rPr>
      </w:pPr>
      <w:r w:rsidRPr="00012005">
        <w:rPr>
          <w:rFonts w:cs="B Mitra"/>
          <w:b/>
          <w:bCs/>
          <w:sz w:val="26"/>
          <w:szCs w:val="26"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محدودیت</w:t>
      </w:r>
      <w:r w:rsidRPr="00012005">
        <w:rPr>
          <w:rFonts w:cs="B Mitra" w:hint="cs"/>
          <w:b/>
          <w:bCs/>
          <w:sz w:val="26"/>
          <w:szCs w:val="26"/>
          <w:rtl/>
        </w:rPr>
        <w:t>‌</w:t>
      </w:r>
      <w:r w:rsidRPr="00012005">
        <w:rPr>
          <w:rFonts w:cs="B Mitra"/>
          <w:b/>
          <w:bCs/>
          <w:sz w:val="26"/>
          <w:szCs w:val="26"/>
          <w:rtl/>
        </w:rPr>
        <w:t xml:space="preserve"> پژوهش</w:t>
      </w:r>
    </w:p>
    <w:p w14:paraId="1C604136" w14:textId="77777777" w:rsidR="00012005" w:rsidRPr="00012005" w:rsidRDefault="00012005" w:rsidP="00012005">
      <w:pPr>
        <w:numPr>
          <w:ilvl w:val="0"/>
          <w:numId w:val="3"/>
        </w:numPr>
        <w:jc w:val="both"/>
        <w:rPr>
          <w:rFonts w:cs="B Mitra"/>
          <w:sz w:val="26"/>
          <w:szCs w:val="26"/>
        </w:rPr>
      </w:pPr>
      <w:r w:rsidRPr="00012005">
        <w:rPr>
          <w:rFonts w:cs="B Mitra"/>
          <w:sz w:val="26"/>
          <w:szCs w:val="26"/>
          <w:rtl/>
        </w:rPr>
        <w:t>این پژوهش یک مطالعه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مقطعی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است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و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رابطه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علت و معلولی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قطعی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را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ثابت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نمی‌کند.</w:t>
      </w:r>
    </w:p>
    <w:p w14:paraId="33B27030" w14:textId="77777777" w:rsidR="00012005" w:rsidRPr="00012005" w:rsidRDefault="00012005" w:rsidP="00012005">
      <w:pPr>
        <w:numPr>
          <w:ilvl w:val="0"/>
          <w:numId w:val="3"/>
        </w:numPr>
        <w:jc w:val="both"/>
        <w:rPr>
          <w:rFonts w:cs="B Mitra"/>
          <w:sz w:val="26"/>
          <w:szCs w:val="26"/>
        </w:rPr>
      </w:pPr>
      <w:r w:rsidRPr="00012005">
        <w:rPr>
          <w:rFonts w:cs="B Mitra"/>
          <w:sz w:val="26"/>
          <w:szCs w:val="26"/>
          <w:rtl/>
        </w:rPr>
        <w:lastRenderedPageBreak/>
        <w:t>برای ت</w:t>
      </w:r>
      <w:r w:rsidRPr="00012005">
        <w:rPr>
          <w:rFonts w:cs="B Mitra" w:hint="cs"/>
          <w:sz w:val="26"/>
          <w:szCs w:val="26"/>
          <w:rtl/>
        </w:rPr>
        <w:t>ا</w:t>
      </w:r>
      <w:r w:rsidRPr="00012005">
        <w:rPr>
          <w:rFonts w:cs="B Mitra"/>
          <w:sz w:val="26"/>
          <w:szCs w:val="26"/>
          <w:rtl/>
        </w:rPr>
        <w:t>یید نهایی این نتایج، انجام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/>
          <w:b/>
          <w:bCs/>
          <w:sz w:val="26"/>
          <w:szCs w:val="26"/>
          <w:rtl/>
        </w:rPr>
        <w:t>مطالعات آینده‌نگر و مداخله‌ای</w:t>
      </w:r>
      <w:r w:rsidRPr="00012005">
        <w:rPr>
          <w:rFonts w:ascii="Cambria" w:hAnsi="Cambria" w:cs="Cambria" w:hint="cs"/>
          <w:sz w:val="26"/>
          <w:szCs w:val="26"/>
          <w:rtl/>
        </w:rPr>
        <w:t> </w:t>
      </w:r>
      <w:r w:rsidRPr="00012005">
        <w:rPr>
          <w:rFonts w:cs="B Mitra" w:hint="cs"/>
          <w:sz w:val="26"/>
          <w:szCs w:val="26"/>
          <w:rtl/>
        </w:rPr>
        <w:t>بیشتر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لازم</w:t>
      </w:r>
      <w:r w:rsidRPr="00012005">
        <w:rPr>
          <w:rFonts w:cs="B Mitra"/>
          <w:sz w:val="26"/>
          <w:szCs w:val="26"/>
          <w:rtl/>
        </w:rPr>
        <w:t xml:space="preserve"> </w:t>
      </w:r>
      <w:r w:rsidRPr="00012005">
        <w:rPr>
          <w:rFonts w:cs="B Mitra" w:hint="cs"/>
          <w:sz w:val="26"/>
          <w:szCs w:val="26"/>
          <w:rtl/>
        </w:rPr>
        <w:t>است.</w:t>
      </w:r>
    </w:p>
    <w:p w14:paraId="5F86A46C" w14:textId="77777777" w:rsidR="00012005" w:rsidRPr="00012005" w:rsidRDefault="00012005" w:rsidP="00012005">
      <w:pPr>
        <w:rPr>
          <w:rFonts w:cs="B Mitra"/>
          <w:sz w:val="26"/>
          <w:szCs w:val="26"/>
        </w:rPr>
      </w:pPr>
    </w:p>
    <w:p w14:paraId="4B5EABE9" w14:textId="77777777" w:rsidR="00012005" w:rsidRPr="00012005" w:rsidRDefault="00012005" w:rsidP="00012005">
      <w:pPr>
        <w:rPr>
          <w:rFonts w:cs="B Mitra"/>
          <w:b/>
          <w:bCs/>
          <w:sz w:val="26"/>
          <w:szCs w:val="26"/>
        </w:rPr>
      </w:pPr>
      <w:r w:rsidRPr="00012005">
        <w:rPr>
          <w:rFonts w:cs="B Mitra"/>
          <w:b/>
          <w:bCs/>
          <w:sz w:val="26"/>
          <w:szCs w:val="26"/>
          <w:rtl/>
        </w:rPr>
        <w:t>جمع‌بندی نهایی</w:t>
      </w:r>
    </w:p>
    <w:p w14:paraId="09F5D9F9" w14:textId="77777777" w:rsidR="00012005" w:rsidRPr="00012005" w:rsidRDefault="00012005" w:rsidP="00012005">
      <w:pPr>
        <w:jc w:val="center"/>
        <w:rPr>
          <w:rFonts w:cs="B Mitra"/>
          <w:sz w:val="26"/>
          <w:szCs w:val="26"/>
        </w:rPr>
      </w:pPr>
      <w:r w:rsidRPr="00012005">
        <w:rPr>
          <w:rFonts w:cs="B Mitra" w:hint="cs"/>
          <w:b/>
          <w:bCs/>
          <w:sz w:val="26"/>
          <w:szCs w:val="26"/>
          <w:rtl/>
        </w:rPr>
        <w:t>«</w:t>
      </w:r>
      <w:r w:rsidRPr="00012005">
        <w:rPr>
          <w:rFonts w:cs="B Mitra"/>
          <w:b/>
          <w:bCs/>
          <w:sz w:val="26"/>
          <w:szCs w:val="26"/>
          <w:rtl/>
        </w:rPr>
        <w:t>یافته‌های این پژوهش از نقش مفید مصرف تخم‌مرغ در کاهش خطر ابتلا به سندرم متابولیک در بزرگسالان ایرانی، به‌ویژه در مردان، حمایت می‌کند</w:t>
      </w:r>
      <w:r w:rsidRPr="00012005">
        <w:rPr>
          <w:rFonts w:cs="B Mitra" w:hint="cs"/>
          <w:b/>
          <w:bCs/>
          <w:sz w:val="26"/>
          <w:szCs w:val="26"/>
          <w:rtl/>
        </w:rPr>
        <w:t>»</w:t>
      </w:r>
      <w:r w:rsidRPr="00012005">
        <w:rPr>
          <w:rFonts w:cs="B Mitra"/>
          <w:sz w:val="26"/>
          <w:szCs w:val="26"/>
        </w:rPr>
        <w:br/>
      </w:r>
    </w:p>
    <w:p w14:paraId="3E6487F9" w14:textId="06EC3B88" w:rsidR="00041BA1" w:rsidRPr="00012005" w:rsidRDefault="00041BA1" w:rsidP="00B328CD">
      <w:pPr>
        <w:rPr>
          <w:rtl/>
        </w:rPr>
      </w:pPr>
    </w:p>
    <w:p w14:paraId="5BB37B74" w14:textId="77777777" w:rsidR="00041BA1" w:rsidRPr="00012005" w:rsidRDefault="00041BA1" w:rsidP="00041BA1">
      <w:pPr>
        <w:rPr>
          <w:rtl/>
        </w:rPr>
      </w:pPr>
    </w:p>
    <w:p w14:paraId="3A4E1DF9" w14:textId="77777777" w:rsidR="00041BA1" w:rsidRPr="00012005" w:rsidRDefault="00041BA1" w:rsidP="00041BA1">
      <w:pPr>
        <w:rPr>
          <w:rtl/>
        </w:rPr>
      </w:pPr>
    </w:p>
    <w:p w14:paraId="060BA81C" w14:textId="77777777" w:rsidR="00041BA1" w:rsidRPr="00012005" w:rsidRDefault="00041BA1" w:rsidP="00041BA1">
      <w:pPr>
        <w:rPr>
          <w:rtl/>
        </w:rPr>
      </w:pPr>
    </w:p>
    <w:p w14:paraId="25C8FBB8" w14:textId="77777777" w:rsidR="00041BA1" w:rsidRPr="00012005" w:rsidRDefault="00041BA1" w:rsidP="00041BA1">
      <w:pPr>
        <w:rPr>
          <w:rtl/>
        </w:rPr>
      </w:pPr>
    </w:p>
    <w:p w14:paraId="460687C5" w14:textId="77777777" w:rsidR="00041BA1" w:rsidRPr="00012005" w:rsidRDefault="00041BA1" w:rsidP="00041BA1">
      <w:pPr>
        <w:rPr>
          <w:rtl/>
        </w:rPr>
      </w:pPr>
    </w:p>
    <w:p w14:paraId="4840B6A5" w14:textId="77777777" w:rsidR="00041BA1" w:rsidRPr="00012005" w:rsidRDefault="00041BA1" w:rsidP="00041BA1">
      <w:pPr>
        <w:rPr>
          <w:rtl/>
        </w:rPr>
      </w:pPr>
    </w:p>
    <w:p w14:paraId="567F9AF3" w14:textId="77777777" w:rsidR="00041BA1" w:rsidRPr="00012005" w:rsidRDefault="00041BA1" w:rsidP="00041BA1">
      <w:pPr>
        <w:rPr>
          <w:rtl/>
        </w:rPr>
      </w:pPr>
    </w:p>
    <w:p w14:paraId="50F0EE92" w14:textId="77777777" w:rsidR="00041BA1" w:rsidRPr="00012005" w:rsidRDefault="00041BA1" w:rsidP="00041BA1">
      <w:pPr>
        <w:rPr>
          <w:rtl/>
        </w:rPr>
      </w:pPr>
    </w:p>
    <w:p w14:paraId="1D3D79EE" w14:textId="77777777" w:rsidR="00041BA1" w:rsidRPr="00012005" w:rsidRDefault="00041BA1" w:rsidP="00041BA1">
      <w:pPr>
        <w:rPr>
          <w:rtl/>
        </w:rPr>
      </w:pPr>
    </w:p>
    <w:p w14:paraId="4A90B72F" w14:textId="77777777" w:rsidR="00041BA1" w:rsidRPr="00012005" w:rsidRDefault="00041BA1" w:rsidP="00041BA1">
      <w:pPr>
        <w:rPr>
          <w:rtl/>
        </w:rPr>
      </w:pPr>
    </w:p>
    <w:p w14:paraId="50FC65AE" w14:textId="77777777" w:rsidR="00041BA1" w:rsidRPr="00012005" w:rsidRDefault="00041BA1" w:rsidP="00041BA1">
      <w:pPr>
        <w:rPr>
          <w:rtl/>
        </w:rPr>
      </w:pPr>
    </w:p>
    <w:p w14:paraId="070BEB2D" w14:textId="77777777" w:rsidR="00041BA1" w:rsidRPr="00012005" w:rsidRDefault="00041BA1" w:rsidP="00041BA1">
      <w:pPr>
        <w:rPr>
          <w:rtl/>
        </w:rPr>
      </w:pPr>
    </w:p>
    <w:p w14:paraId="7BC098A2" w14:textId="77777777" w:rsidR="00041BA1" w:rsidRPr="00012005" w:rsidRDefault="00041BA1" w:rsidP="00041BA1">
      <w:pPr>
        <w:rPr>
          <w:rtl/>
        </w:rPr>
      </w:pPr>
    </w:p>
    <w:p w14:paraId="43A7016B" w14:textId="77777777" w:rsidR="00041BA1" w:rsidRPr="00012005" w:rsidRDefault="00041BA1" w:rsidP="00041BA1">
      <w:pPr>
        <w:rPr>
          <w:rtl/>
        </w:rPr>
      </w:pPr>
    </w:p>
    <w:p w14:paraId="663D243A" w14:textId="77777777" w:rsidR="00041BA1" w:rsidRPr="00012005" w:rsidRDefault="00041BA1" w:rsidP="00041BA1">
      <w:pPr>
        <w:rPr>
          <w:rtl/>
        </w:rPr>
      </w:pPr>
    </w:p>
    <w:p w14:paraId="6EDCAB39" w14:textId="77777777" w:rsidR="00041BA1" w:rsidRPr="00012005" w:rsidRDefault="00041BA1" w:rsidP="00041BA1">
      <w:pPr>
        <w:rPr>
          <w:rtl/>
        </w:rPr>
      </w:pPr>
    </w:p>
    <w:p w14:paraId="2A8DD49B" w14:textId="77777777" w:rsidR="00041BA1" w:rsidRPr="00012005" w:rsidRDefault="00041BA1" w:rsidP="00041BA1">
      <w:pPr>
        <w:rPr>
          <w:rtl/>
        </w:rPr>
      </w:pPr>
    </w:p>
    <w:p w14:paraId="1B58EEC0" w14:textId="77777777" w:rsidR="00041BA1" w:rsidRPr="00012005" w:rsidRDefault="00041BA1" w:rsidP="00041BA1">
      <w:pPr>
        <w:rPr>
          <w:rtl/>
        </w:rPr>
      </w:pPr>
    </w:p>
    <w:p w14:paraId="539CB621" w14:textId="77777777" w:rsidR="00041BA1" w:rsidRPr="00012005" w:rsidRDefault="00041BA1" w:rsidP="00041BA1">
      <w:pPr>
        <w:rPr>
          <w:rtl/>
        </w:rPr>
      </w:pPr>
    </w:p>
    <w:sectPr w:rsidR="00041BA1" w:rsidRPr="00012005" w:rsidSect="00EC3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B85C" w14:textId="77777777" w:rsidR="0073597B" w:rsidRDefault="0073597B" w:rsidP="00041BA1">
      <w:pPr>
        <w:spacing w:after="0" w:line="240" w:lineRule="auto"/>
      </w:pPr>
      <w:r>
        <w:separator/>
      </w:r>
    </w:p>
  </w:endnote>
  <w:endnote w:type="continuationSeparator" w:id="0">
    <w:p w14:paraId="570B09A6" w14:textId="77777777" w:rsidR="0073597B" w:rsidRDefault="0073597B" w:rsidP="0004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Ba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14A4" w14:textId="77777777" w:rsidR="00B328CD" w:rsidRDefault="00B32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24AA" w14:textId="77777777" w:rsidR="00041BA1" w:rsidRDefault="00041BA1">
    <w:pPr>
      <w:pStyle w:val="Header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8E97AC8" wp14:editId="50181788">
          <wp:extent cx="438912" cy="276973"/>
          <wp:effectExtent l="0" t="0" r="0" b="8890"/>
          <wp:docPr id="145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A6693" w14:textId="77777777" w:rsidR="00041BA1" w:rsidRDefault="00041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AFE0" w14:textId="77777777" w:rsidR="00B328CD" w:rsidRDefault="00B32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AC6D" w14:textId="77777777" w:rsidR="0073597B" w:rsidRDefault="0073597B" w:rsidP="00041BA1">
      <w:pPr>
        <w:spacing w:after="0" w:line="240" w:lineRule="auto"/>
      </w:pPr>
      <w:r>
        <w:separator/>
      </w:r>
    </w:p>
  </w:footnote>
  <w:footnote w:type="continuationSeparator" w:id="0">
    <w:p w14:paraId="15391FE7" w14:textId="77777777" w:rsidR="0073597B" w:rsidRDefault="0073597B" w:rsidP="0004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2F4" w14:textId="737CBCBD" w:rsidR="00B328CD" w:rsidRDefault="00000000">
    <w:pPr>
      <w:pStyle w:val="Header"/>
    </w:pPr>
    <w:r>
      <w:rPr>
        <w:noProof/>
      </w:rPr>
      <w:pict w14:anchorId="13618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6" o:spid="_x0000_s1026" type="#_x0000_t75" style="position:absolute;left:0;text-align:left;margin-left:0;margin-top:0;width:451.15pt;height:604.6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9ACD" w14:textId="20CB109F" w:rsidR="00B328CD" w:rsidRDefault="00000000">
    <w:pPr>
      <w:pStyle w:val="Header"/>
    </w:pPr>
    <w:r>
      <w:rPr>
        <w:noProof/>
      </w:rPr>
      <w:pict w14:anchorId="29496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7" o:spid="_x0000_s1027" type="#_x0000_t75" style="position:absolute;left:0;text-align:left;margin-left:0;margin-top:0;width:451.15pt;height:604.6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744" w14:textId="7565C4F7" w:rsidR="00B328CD" w:rsidRDefault="00000000">
    <w:pPr>
      <w:pStyle w:val="Header"/>
    </w:pPr>
    <w:r>
      <w:rPr>
        <w:noProof/>
      </w:rPr>
      <w:pict w14:anchorId="5C423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5" o:spid="_x0000_s1025" type="#_x0000_t75" style="position:absolute;left:0;text-align:left;margin-left:0;margin-top:0;width:451.15pt;height:604.6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13CD"/>
    <w:multiLevelType w:val="multilevel"/>
    <w:tmpl w:val="B288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64044"/>
    <w:multiLevelType w:val="multilevel"/>
    <w:tmpl w:val="4536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B2550"/>
    <w:multiLevelType w:val="multilevel"/>
    <w:tmpl w:val="528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261197">
    <w:abstractNumId w:val="0"/>
  </w:num>
  <w:num w:numId="2" w16cid:durableId="2014645091">
    <w:abstractNumId w:val="2"/>
  </w:num>
  <w:num w:numId="3" w16cid:durableId="207200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A1"/>
    <w:rsid w:val="00012005"/>
    <w:rsid w:val="00041BA1"/>
    <w:rsid w:val="00423CE9"/>
    <w:rsid w:val="00594D91"/>
    <w:rsid w:val="005D31EB"/>
    <w:rsid w:val="006C74E5"/>
    <w:rsid w:val="0073597B"/>
    <w:rsid w:val="0081634B"/>
    <w:rsid w:val="00B328CD"/>
    <w:rsid w:val="00CD5BDF"/>
    <w:rsid w:val="00D63A60"/>
    <w:rsid w:val="00E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FD5B5FA"/>
  <w15:chartTrackingRefBased/>
  <w15:docId w15:val="{1B14DC97-0B65-408B-8B8C-5AFF379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0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1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B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B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B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B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B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A1"/>
  </w:style>
  <w:style w:type="paragraph" w:styleId="Footer">
    <w:name w:val="footer"/>
    <w:basedOn w:val="Normal"/>
    <w:link w:val="Foot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A1"/>
  </w:style>
  <w:style w:type="table" w:styleId="GridTable6ColourfulAccent5">
    <w:name w:val="Grid Table 6 Colorful Accent 5"/>
    <w:basedOn w:val="TableNormal"/>
    <w:uiPriority w:val="51"/>
    <w:rsid w:val="0001200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16DFAF-D79D-461D-A097-F1C1C4209485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B94DAF7B-A338-4210-BCB1-DDC7CDA7C9D3}">
      <dgm:prSet phldrT="[Text]" custT="1"/>
      <dgm:spPr>
        <a:xfrm>
          <a:off x="2086903" y="1032449"/>
          <a:ext cx="1312287" cy="1135181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fa-IR" sz="1600" b="1">
              <a:solidFill>
                <a:srgbClr val="FFC000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وضعیت ناسالم متابولیک</a:t>
          </a:r>
        </a:p>
      </dgm:t>
    </dgm:pt>
    <dgm:pt modelId="{8E4FCFBE-29FB-4604-AEFA-0BCEDCC551A8}" type="parTrans" cxnId="{BB1B763E-0FB4-490B-A1C9-F28F339F3358}">
      <dgm:prSet/>
      <dgm:spPr/>
      <dgm:t>
        <a:bodyPr/>
        <a:lstStyle/>
        <a:p>
          <a:pPr rtl="1"/>
          <a:endParaRPr lang="fa-IR"/>
        </a:p>
      </dgm:t>
    </dgm:pt>
    <dgm:pt modelId="{B02CF928-B9F0-4E91-8A7D-9AA4D564622D}" type="sibTrans" cxnId="{BB1B763E-0FB4-490B-A1C9-F28F339F3358}">
      <dgm:prSet/>
      <dgm:spPr/>
      <dgm:t>
        <a:bodyPr/>
        <a:lstStyle/>
        <a:p>
          <a:pPr rtl="1"/>
          <a:endParaRPr lang="fa-IR"/>
        </a:p>
      </dgm:t>
    </dgm:pt>
    <dgm:pt modelId="{51812DBD-8D24-43B3-B911-EA85F2AFF8C1}">
      <dgm:prSet phldrT="[Text]"/>
      <dgm:spPr>
        <a:xfrm>
          <a:off x="2207784" y="0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fa-IR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فشار خون بالا</a:t>
          </a:r>
        </a:p>
      </dgm:t>
    </dgm:pt>
    <dgm:pt modelId="{00535876-71EA-4D85-9180-2F92F3E123EE}" type="parTrans" cxnId="{7C26615D-46D1-435E-BEE5-0CA034AB54F9}">
      <dgm:prSet/>
      <dgm:spPr/>
      <dgm:t>
        <a:bodyPr/>
        <a:lstStyle/>
        <a:p>
          <a:pPr rtl="1"/>
          <a:endParaRPr lang="fa-IR"/>
        </a:p>
      </dgm:t>
    </dgm:pt>
    <dgm:pt modelId="{0D15F218-2134-4885-877A-70F54FAC4C47}" type="sibTrans" cxnId="{7C26615D-46D1-435E-BEE5-0CA034AB54F9}">
      <dgm:prSet/>
      <dgm:spPr/>
      <dgm:t>
        <a:bodyPr/>
        <a:lstStyle/>
        <a:p>
          <a:pPr rtl="1"/>
          <a:endParaRPr lang="fa-IR"/>
        </a:p>
      </dgm:t>
    </dgm:pt>
    <dgm:pt modelId="{20EA9E1A-6E95-41AB-A152-7CB773C863BC}">
      <dgm:prSet phldrT="[Text]"/>
      <dgm:spPr>
        <a:xfrm>
          <a:off x="3194060" y="572231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fa-IR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قند خون بالا</a:t>
          </a:r>
        </a:p>
      </dgm:t>
    </dgm:pt>
    <dgm:pt modelId="{AD560952-54D6-4125-95D4-51A8C054C9FF}" type="parTrans" cxnId="{7E2EDE98-F4AA-4E9D-9A0A-BAF8A0F5190F}">
      <dgm:prSet/>
      <dgm:spPr/>
      <dgm:t>
        <a:bodyPr/>
        <a:lstStyle/>
        <a:p>
          <a:pPr rtl="1"/>
          <a:endParaRPr lang="fa-IR"/>
        </a:p>
      </dgm:t>
    </dgm:pt>
    <dgm:pt modelId="{FE817DB4-B2B3-4864-9BE4-B9EF88C94CB1}" type="sibTrans" cxnId="{7E2EDE98-F4AA-4E9D-9A0A-BAF8A0F5190F}">
      <dgm:prSet/>
      <dgm:spPr/>
      <dgm:t>
        <a:bodyPr/>
        <a:lstStyle/>
        <a:p>
          <a:pPr rtl="1"/>
          <a:endParaRPr lang="fa-IR"/>
        </a:p>
      </dgm:t>
    </dgm:pt>
    <dgm:pt modelId="{15B3597E-E4A0-40CB-BC28-4C1564D3D511}">
      <dgm:prSet phldrT="[Text]"/>
      <dgm:spPr>
        <a:xfrm>
          <a:off x="3194060" y="1697172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fa-IR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مقاومت به انسولین</a:t>
          </a:r>
        </a:p>
      </dgm:t>
    </dgm:pt>
    <dgm:pt modelId="{3B507B3A-D407-45AC-94CA-1A2AE4E16B67}" type="parTrans" cxnId="{0A3EB6A3-5CCA-45A3-A2A5-1AED3CE974CB}">
      <dgm:prSet/>
      <dgm:spPr/>
      <dgm:t>
        <a:bodyPr/>
        <a:lstStyle/>
        <a:p>
          <a:pPr rtl="1"/>
          <a:endParaRPr lang="fa-IR"/>
        </a:p>
      </dgm:t>
    </dgm:pt>
    <dgm:pt modelId="{D6A380C3-4D50-47C7-B774-B31E6590855C}" type="sibTrans" cxnId="{0A3EB6A3-5CCA-45A3-A2A5-1AED3CE974CB}">
      <dgm:prSet/>
      <dgm:spPr/>
      <dgm:t>
        <a:bodyPr/>
        <a:lstStyle/>
        <a:p>
          <a:pPr rtl="1"/>
          <a:endParaRPr lang="fa-IR"/>
        </a:p>
      </dgm:t>
    </dgm:pt>
    <dgm:pt modelId="{F4F00498-DB69-4C04-8572-A8E2D7DE0BAB}">
      <dgm:prSet phldrT="[Text]"/>
      <dgm:spPr>
        <a:xfrm>
          <a:off x="2207784" y="2270043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fa-IR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چربی خون مفید پایین</a:t>
          </a:r>
        </a:p>
      </dgm:t>
    </dgm:pt>
    <dgm:pt modelId="{515FE0B2-684F-42B5-9D72-0A2EF0040C08}" type="parTrans" cxnId="{B9E841A0-8D7C-43E3-A182-8329856294DF}">
      <dgm:prSet/>
      <dgm:spPr/>
      <dgm:t>
        <a:bodyPr/>
        <a:lstStyle/>
        <a:p>
          <a:pPr rtl="1"/>
          <a:endParaRPr lang="fa-IR"/>
        </a:p>
      </dgm:t>
    </dgm:pt>
    <dgm:pt modelId="{08E4F93C-A1E1-4330-AC31-AA70EB85662B}" type="sibTrans" cxnId="{B9E841A0-8D7C-43E3-A182-8329856294DF}">
      <dgm:prSet/>
      <dgm:spPr/>
      <dgm:t>
        <a:bodyPr/>
        <a:lstStyle/>
        <a:p>
          <a:pPr rtl="1"/>
          <a:endParaRPr lang="fa-IR"/>
        </a:p>
      </dgm:t>
    </dgm:pt>
    <dgm:pt modelId="{95F952B9-C05E-45E2-A9C5-A60159CF37F6}">
      <dgm:prSet phldrT="[Text]"/>
      <dgm:spPr>
        <a:xfrm>
          <a:off x="1226457" y="1697812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fa-IR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التهاب مزمن</a:t>
          </a:r>
        </a:p>
      </dgm:t>
    </dgm:pt>
    <dgm:pt modelId="{29E4136C-C642-4AE4-864F-20FACA8F0B5A}" type="parTrans" cxnId="{63D4F883-B486-4599-968E-1A432E7FE422}">
      <dgm:prSet/>
      <dgm:spPr/>
      <dgm:t>
        <a:bodyPr/>
        <a:lstStyle/>
        <a:p>
          <a:pPr rtl="1"/>
          <a:endParaRPr lang="fa-IR"/>
        </a:p>
      </dgm:t>
    </dgm:pt>
    <dgm:pt modelId="{1CBE4C7F-FFEC-46BB-A55F-D9B306DB121B}" type="sibTrans" cxnId="{63D4F883-B486-4599-968E-1A432E7FE422}">
      <dgm:prSet/>
      <dgm:spPr/>
      <dgm:t>
        <a:bodyPr/>
        <a:lstStyle/>
        <a:p>
          <a:pPr rtl="1"/>
          <a:endParaRPr lang="fa-IR"/>
        </a:p>
      </dgm:t>
    </dgm:pt>
    <dgm:pt modelId="{08422A5B-B591-42D5-A2E1-564AA799E758}">
      <dgm:prSet phldrT="[Text]"/>
      <dgm:spPr>
        <a:xfrm>
          <a:off x="1216929" y="570951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fa-IR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چربی خون بالا</a:t>
          </a:r>
        </a:p>
      </dgm:t>
    </dgm:pt>
    <dgm:pt modelId="{09093C6E-C126-456B-98D7-966D65901EA1}" type="parTrans" cxnId="{48A442F0-90FA-4864-B48C-53B5DAC80603}">
      <dgm:prSet/>
      <dgm:spPr/>
      <dgm:t>
        <a:bodyPr/>
        <a:lstStyle/>
        <a:p>
          <a:pPr rtl="1"/>
          <a:endParaRPr lang="fa-IR"/>
        </a:p>
      </dgm:t>
    </dgm:pt>
    <dgm:pt modelId="{CE7C2916-2BE9-4F87-8BCD-60917BC1C9B3}" type="sibTrans" cxnId="{48A442F0-90FA-4864-B48C-53B5DAC80603}">
      <dgm:prSet/>
      <dgm:spPr/>
      <dgm:t>
        <a:bodyPr/>
        <a:lstStyle/>
        <a:p>
          <a:pPr rtl="1"/>
          <a:endParaRPr lang="fa-IR"/>
        </a:p>
      </dgm:t>
    </dgm:pt>
    <dgm:pt modelId="{1D61C869-2F66-4B6D-B641-43428D91429F}" type="pres">
      <dgm:prSet presAssocID="{DE16DFAF-D79D-461D-A097-F1C1C420948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9D0B53F0-43C8-48D0-A852-33D5B512C932}" type="pres">
      <dgm:prSet presAssocID="{B94DAF7B-A338-4210-BCB1-DDC7CDA7C9D3}" presName="Parent" presStyleLbl="node0" presStyleIdx="0" presStyleCnt="1">
        <dgm:presLayoutVars>
          <dgm:chMax val="6"/>
          <dgm:chPref val="6"/>
        </dgm:presLayoutVars>
      </dgm:prSet>
      <dgm:spPr/>
    </dgm:pt>
    <dgm:pt modelId="{20E7D5E7-25FD-4D27-B370-949C49C2901E}" type="pres">
      <dgm:prSet presAssocID="{51812DBD-8D24-43B3-B911-EA85F2AFF8C1}" presName="Accent1" presStyleCnt="0"/>
      <dgm:spPr/>
    </dgm:pt>
    <dgm:pt modelId="{68067F5F-8C5D-40C8-99FC-93D09871D72A}" type="pres">
      <dgm:prSet presAssocID="{51812DBD-8D24-43B3-B911-EA85F2AFF8C1}" presName="Accent" presStyleLbl="bgShp" presStyleIdx="0" presStyleCnt="6"/>
      <dgm:spPr/>
    </dgm:pt>
    <dgm:pt modelId="{A5B42247-8AC4-4490-B1E4-8DB6A31E3EE4}" type="pres">
      <dgm:prSet presAssocID="{51812DBD-8D24-43B3-B911-EA85F2AFF8C1}" presName="Child1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FA582F6B-2437-4EA6-9579-EBB14D2385FE}" type="pres">
      <dgm:prSet presAssocID="{20EA9E1A-6E95-41AB-A152-7CB773C863BC}" presName="Accent2" presStyleCnt="0"/>
      <dgm:spPr/>
    </dgm:pt>
    <dgm:pt modelId="{CA665534-4995-412E-97B8-274308CC01DF}" type="pres">
      <dgm:prSet presAssocID="{20EA9E1A-6E95-41AB-A152-7CB773C863BC}" presName="Accent" presStyleLbl="bgShp" presStyleIdx="1" presStyleCnt="6"/>
      <dgm:spPr>
        <a:xfrm>
          <a:off x="2908647" y="489341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532B7A2B-870E-4518-9F9C-05E658B57979}" type="pres">
      <dgm:prSet presAssocID="{20EA9E1A-6E95-41AB-A152-7CB773C863BC}" presName="Child2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3DD61CD9-9FCF-438E-B570-34F8336AFD53}" type="pres">
      <dgm:prSet presAssocID="{15B3597E-E4A0-40CB-BC28-4C1564D3D511}" presName="Accent3" presStyleCnt="0"/>
      <dgm:spPr/>
    </dgm:pt>
    <dgm:pt modelId="{32179C8D-0BA8-4823-933D-030AE29927BD}" type="pres">
      <dgm:prSet presAssocID="{15B3597E-E4A0-40CB-BC28-4C1564D3D511}" presName="Accent" presStyleLbl="bgShp" presStyleIdx="2" presStyleCnt="6"/>
      <dgm:spPr>
        <a:xfrm>
          <a:off x="3486493" y="1286880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5BCF5C24-2424-4AAA-BF9F-92F59CBED233}" type="pres">
      <dgm:prSet presAssocID="{15B3597E-E4A0-40CB-BC28-4C1564D3D511}" presName="Child3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42F80E16-EDE7-412E-B23E-7035E55A50FC}" type="pres">
      <dgm:prSet presAssocID="{F4F00498-DB69-4C04-8572-A8E2D7DE0BAB}" presName="Accent4" presStyleCnt="0"/>
      <dgm:spPr/>
    </dgm:pt>
    <dgm:pt modelId="{9274AB59-A3C1-4ACF-8F25-A378054CB796}" type="pres">
      <dgm:prSet presAssocID="{F4F00498-DB69-4C04-8572-A8E2D7DE0BAB}" presName="Accent" presStyleLbl="bgShp" presStyleIdx="3" presStyleCnt="6"/>
      <dgm:spPr>
        <a:xfrm>
          <a:off x="3085084" y="2187153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4CD55996-B3A3-4A85-BC2C-52AAC4363F7B}" type="pres">
      <dgm:prSet presAssocID="{F4F00498-DB69-4C04-8572-A8E2D7DE0BAB}" presName="Child4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6FBC32BA-8354-449A-A82D-B667F55D4479}" type="pres">
      <dgm:prSet presAssocID="{95F952B9-C05E-45E2-A9C5-A60159CF37F6}" presName="Accent5" presStyleCnt="0"/>
      <dgm:spPr/>
    </dgm:pt>
    <dgm:pt modelId="{FEB6EA71-2580-4CBC-9E13-7C4231CF9740}" type="pres">
      <dgm:prSet presAssocID="{95F952B9-C05E-45E2-A9C5-A60159CF37F6}" presName="Accent" presStyleLbl="bgShp" presStyleIdx="4" presStyleCnt="6"/>
      <dgm:spPr>
        <a:xfrm>
          <a:off x="2089345" y="228060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C70A33EF-BAF6-4871-8018-76263EE9FC93}" type="pres">
      <dgm:prSet presAssocID="{95F952B9-C05E-45E2-A9C5-A60159CF37F6}" presName="Child5" presStyleLbl="node1" presStyleIdx="4" presStyleCnt="6" custLinFactNeighborX="886">
        <dgm:presLayoutVars>
          <dgm:chMax val="0"/>
          <dgm:chPref val="0"/>
          <dgm:bulletEnabled val="1"/>
        </dgm:presLayoutVars>
      </dgm:prSet>
      <dgm:spPr/>
    </dgm:pt>
    <dgm:pt modelId="{52217250-7258-468A-8552-91B1794A97E4}" type="pres">
      <dgm:prSet presAssocID="{08422A5B-B591-42D5-A2E1-564AA799E758}" presName="Accent6" presStyleCnt="0"/>
      <dgm:spPr/>
    </dgm:pt>
    <dgm:pt modelId="{200271EE-D469-4B75-B660-A8088CE21F16}" type="pres">
      <dgm:prSet presAssocID="{08422A5B-B591-42D5-A2E1-564AA799E758}" presName="Accent" presStyleLbl="bgShp" presStyleIdx="5" presStyleCnt="6"/>
      <dgm:spPr>
        <a:xfrm>
          <a:off x="1502036" y="148338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29A89C16-4A34-42EA-A460-3E40FBCA51B5}" type="pres">
      <dgm:prSet presAssocID="{08422A5B-B591-42D5-A2E1-564AA799E758}" presName="Child6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A85E5B33-7057-496A-AEB9-07392753B013}" type="presOf" srcId="{15B3597E-E4A0-40CB-BC28-4C1564D3D511}" destId="{5BCF5C24-2424-4AAA-BF9F-92F59CBED233}" srcOrd="0" destOrd="0" presId="urn:microsoft.com/office/officeart/2011/layout/HexagonRadial"/>
    <dgm:cxn modelId="{42206738-28D6-4513-B146-FB6556CE7681}" type="presOf" srcId="{F4F00498-DB69-4C04-8572-A8E2D7DE0BAB}" destId="{4CD55996-B3A3-4A85-BC2C-52AAC4363F7B}" srcOrd="0" destOrd="0" presId="urn:microsoft.com/office/officeart/2011/layout/HexagonRadial"/>
    <dgm:cxn modelId="{BB1B763E-0FB4-490B-A1C9-F28F339F3358}" srcId="{DE16DFAF-D79D-461D-A097-F1C1C4209485}" destId="{B94DAF7B-A338-4210-BCB1-DDC7CDA7C9D3}" srcOrd="0" destOrd="0" parTransId="{8E4FCFBE-29FB-4604-AEFA-0BCEDCC551A8}" sibTransId="{B02CF928-B9F0-4E91-8A7D-9AA4D564622D}"/>
    <dgm:cxn modelId="{7C26615D-46D1-435E-BEE5-0CA034AB54F9}" srcId="{B94DAF7B-A338-4210-BCB1-DDC7CDA7C9D3}" destId="{51812DBD-8D24-43B3-B911-EA85F2AFF8C1}" srcOrd="0" destOrd="0" parTransId="{00535876-71EA-4D85-9180-2F92F3E123EE}" sibTransId="{0D15F218-2134-4885-877A-70F54FAC4C47}"/>
    <dgm:cxn modelId="{44C91777-1FF7-4595-9240-8897FE1B5131}" type="presOf" srcId="{DE16DFAF-D79D-461D-A097-F1C1C4209485}" destId="{1D61C869-2F66-4B6D-B641-43428D91429F}" srcOrd="0" destOrd="0" presId="urn:microsoft.com/office/officeart/2011/layout/HexagonRadial"/>
    <dgm:cxn modelId="{05B42058-DE61-430A-A1D0-5EB869D30500}" type="presOf" srcId="{20EA9E1A-6E95-41AB-A152-7CB773C863BC}" destId="{532B7A2B-870E-4518-9F9C-05E658B57979}" srcOrd="0" destOrd="0" presId="urn:microsoft.com/office/officeart/2011/layout/HexagonRadial"/>
    <dgm:cxn modelId="{40B1FA7C-F731-4CF3-B331-5AABA548BC03}" type="presOf" srcId="{B94DAF7B-A338-4210-BCB1-DDC7CDA7C9D3}" destId="{9D0B53F0-43C8-48D0-A852-33D5B512C932}" srcOrd="0" destOrd="0" presId="urn:microsoft.com/office/officeart/2011/layout/HexagonRadial"/>
    <dgm:cxn modelId="{5AEC3581-5DEA-4E2E-AB19-628DDF034327}" type="presOf" srcId="{95F952B9-C05E-45E2-A9C5-A60159CF37F6}" destId="{C70A33EF-BAF6-4871-8018-76263EE9FC93}" srcOrd="0" destOrd="0" presId="urn:microsoft.com/office/officeart/2011/layout/HexagonRadial"/>
    <dgm:cxn modelId="{63D4F883-B486-4599-968E-1A432E7FE422}" srcId="{B94DAF7B-A338-4210-BCB1-DDC7CDA7C9D3}" destId="{95F952B9-C05E-45E2-A9C5-A60159CF37F6}" srcOrd="4" destOrd="0" parTransId="{29E4136C-C642-4AE4-864F-20FACA8F0B5A}" sibTransId="{1CBE4C7F-FFEC-46BB-A55F-D9B306DB121B}"/>
    <dgm:cxn modelId="{7E2EDE98-F4AA-4E9D-9A0A-BAF8A0F5190F}" srcId="{B94DAF7B-A338-4210-BCB1-DDC7CDA7C9D3}" destId="{20EA9E1A-6E95-41AB-A152-7CB773C863BC}" srcOrd="1" destOrd="0" parTransId="{AD560952-54D6-4125-95D4-51A8C054C9FF}" sibTransId="{FE817DB4-B2B3-4864-9BE4-B9EF88C94CB1}"/>
    <dgm:cxn modelId="{B9E841A0-8D7C-43E3-A182-8329856294DF}" srcId="{B94DAF7B-A338-4210-BCB1-DDC7CDA7C9D3}" destId="{F4F00498-DB69-4C04-8572-A8E2D7DE0BAB}" srcOrd="3" destOrd="0" parTransId="{515FE0B2-684F-42B5-9D72-0A2EF0040C08}" sibTransId="{08E4F93C-A1E1-4330-AC31-AA70EB85662B}"/>
    <dgm:cxn modelId="{0A3EB6A3-5CCA-45A3-A2A5-1AED3CE974CB}" srcId="{B94DAF7B-A338-4210-BCB1-DDC7CDA7C9D3}" destId="{15B3597E-E4A0-40CB-BC28-4C1564D3D511}" srcOrd="2" destOrd="0" parTransId="{3B507B3A-D407-45AC-94CA-1A2AE4E16B67}" sibTransId="{D6A380C3-4D50-47C7-B774-B31E6590855C}"/>
    <dgm:cxn modelId="{5AB2C8CD-E2D2-4186-9D4F-8187AC9CBC44}" type="presOf" srcId="{08422A5B-B591-42D5-A2E1-564AA799E758}" destId="{29A89C16-4A34-42EA-A460-3E40FBCA51B5}" srcOrd="0" destOrd="0" presId="urn:microsoft.com/office/officeart/2011/layout/HexagonRadial"/>
    <dgm:cxn modelId="{F4A70CE6-5A7B-444B-9DF2-4D8A45517A20}" type="presOf" srcId="{51812DBD-8D24-43B3-B911-EA85F2AFF8C1}" destId="{A5B42247-8AC4-4490-B1E4-8DB6A31E3EE4}" srcOrd="0" destOrd="0" presId="urn:microsoft.com/office/officeart/2011/layout/HexagonRadial"/>
    <dgm:cxn modelId="{48A442F0-90FA-4864-B48C-53B5DAC80603}" srcId="{B94DAF7B-A338-4210-BCB1-DDC7CDA7C9D3}" destId="{08422A5B-B591-42D5-A2E1-564AA799E758}" srcOrd="5" destOrd="0" parTransId="{09093C6E-C126-456B-98D7-966D65901EA1}" sibTransId="{CE7C2916-2BE9-4F87-8BCD-60917BC1C9B3}"/>
    <dgm:cxn modelId="{FDC13FE1-73BD-4F95-80F0-7F35E89BD684}" type="presParOf" srcId="{1D61C869-2F66-4B6D-B641-43428D91429F}" destId="{9D0B53F0-43C8-48D0-A852-33D5B512C932}" srcOrd="0" destOrd="0" presId="urn:microsoft.com/office/officeart/2011/layout/HexagonRadial"/>
    <dgm:cxn modelId="{609745C1-400E-4E2F-8487-77927E54E4EA}" type="presParOf" srcId="{1D61C869-2F66-4B6D-B641-43428D91429F}" destId="{20E7D5E7-25FD-4D27-B370-949C49C2901E}" srcOrd="1" destOrd="0" presId="urn:microsoft.com/office/officeart/2011/layout/HexagonRadial"/>
    <dgm:cxn modelId="{8418792E-315C-41FB-9234-B65F65E37A21}" type="presParOf" srcId="{20E7D5E7-25FD-4D27-B370-949C49C2901E}" destId="{68067F5F-8C5D-40C8-99FC-93D09871D72A}" srcOrd="0" destOrd="0" presId="urn:microsoft.com/office/officeart/2011/layout/HexagonRadial"/>
    <dgm:cxn modelId="{ACC7FDD0-2079-4839-9544-9C287EB5BCF2}" type="presParOf" srcId="{1D61C869-2F66-4B6D-B641-43428D91429F}" destId="{A5B42247-8AC4-4490-B1E4-8DB6A31E3EE4}" srcOrd="2" destOrd="0" presId="urn:microsoft.com/office/officeart/2011/layout/HexagonRadial"/>
    <dgm:cxn modelId="{DFCC4240-0E0C-4192-83FB-BA04F11D43E4}" type="presParOf" srcId="{1D61C869-2F66-4B6D-B641-43428D91429F}" destId="{FA582F6B-2437-4EA6-9579-EBB14D2385FE}" srcOrd="3" destOrd="0" presId="urn:microsoft.com/office/officeart/2011/layout/HexagonRadial"/>
    <dgm:cxn modelId="{8A874F05-11C6-44B6-AC14-44329FE03AB2}" type="presParOf" srcId="{FA582F6B-2437-4EA6-9579-EBB14D2385FE}" destId="{CA665534-4995-412E-97B8-274308CC01DF}" srcOrd="0" destOrd="0" presId="urn:microsoft.com/office/officeart/2011/layout/HexagonRadial"/>
    <dgm:cxn modelId="{1E694304-0058-4D6B-9495-2A483DEF7F67}" type="presParOf" srcId="{1D61C869-2F66-4B6D-B641-43428D91429F}" destId="{532B7A2B-870E-4518-9F9C-05E658B57979}" srcOrd="4" destOrd="0" presId="urn:microsoft.com/office/officeart/2011/layout/HexagonRadial"/>
    <dgm:cxn modelId="{D1A57FDF-DAE8-45E0-92EB-481420599654}" type="presParOf" srcId="{1D61C869-2F66-4B6D-B641-43428D91429F}" destId="{3DD61CD9-9FCF-438E-B570-34F8336AFD53}" srcOrd="5" destOrd="0" presId="urn:microsoft.com/office/officeart/2011/layout/HexagonRadial"/>
    <dgm:cxn modelId="{F7EF67AF-777D-470A-9852-2BDA27FAFCA5}" type="presParOf" srcId="{3DD61CD9-9FCF-438E-B570-34F8336AFD53}" destId="{32179C8D-0BA8-4823-933D-030AE29927BD}" srcOrd="0" destOrd="0" presId="urn:microsoft.com/office/officeart/2011/layout/HexagonRadial"/>
    <dgm:cxn modelId="{CAC9B6BF-615F-4527-B11D-D217AD3C1F48}" type="presParOf" srcId="{1D61C869-2F66-4B6D-B641-43428D91429F}" destId="{5BCF5C24-2424-4AAA-BF9F-92F59CBED233}" srcOrd="6" destOrd="0" presId="urn:microsoft.com/office/officeart/2011/layout/HexagonRadial"/>
    <dgm:cxn modelId="{D29859DE-0519-4F3C-AA71-DB0D2F8BA307}" type="presParOf" srcId="{1D61C869-2F66-4B6D-B641-43428D91429F}" destId="{42F80E16-EDE7-412E-B23E-7035E55A50FC}" srcOrd="7" destOrd="0" presId="urn:microsoft.com/office/officeart/2011/layout/HexagonRadial"/>
    <dgm:cxn modelId="{1F2F0F12-5A48-4D24-A07B-42A660F761EE}" type="presParOf" srcId="{42F80E16-EDE7-412E-B23E-7035E55A50FC}" destId="{9274AB59-A3C1-4ACF-8F25-A378054CB796}" srcOrd="0" destOrd="0" presId="urn:microsoft.com/office/officeart/2011/layout/HexagonRadial"/>
    <dgm:cxn modelId="{105865C8-195D-4720-999F-DE28E73B343A}" type="presParOf" srcId="{1D61C869-2F66-4B6D-B641-43428D91429F}" destId="{4CD55996-B3A3-4A85-BC2C-52AAC4363F7B}" srcOrd="8" destOrd="0" presId="urn:microsoft.com/office/officeart/2011/layout/HexagonRadial"/>
    <dgm:cxn modelId="{FA31C215-CF35-453E-AC6A-E90AB8F09188}" type="presParOf" srcId="{1D61C869-2F66-4B6D-B641-43428D91429F}" destId="{6FBC32BA-8354-449A-A82D-B667F55D4479}" srcOrd="9" destOrd="0" presId="urn:microsoft.com/office/officeart/2011/layout/HexagonRadial"/>
    <dgm:cxn modelId="{FBDA022F-16BF-449D-BE3F-54E29A8F81BB}" type="presParOf" srcId="{6FBC32BA-8354-449A-A82D-B667F55D4479}" destId="{FEB6EA71-2580-4CBC-9E13-7C4231CF9740}" srcOrd="0" destOrd="0" presId="urn:microsoft.com/office/officeart/2011/layout/HexagonRadial"/>
    <dgm:cxn modelId="{A9C4FBD6-4DB1-450F-95EF-0585715AAEEE}" type="presParOf" srcId="{1D61C869-2F66-4B6D-B641-43428D91429F}" destId="{C70A33EF-BAF6-4871-8018-76263EE9FC93}" srcOrd="10" destOrd="0" presId="urn:microsoft.com/office/officeart/2011/layout/HexagonRadial"/>
    <dgm:cxn modelId="{0EE4D4ED-17B2-434F-8B5D-65317EFA023C}" type="presParOf" srcId="{1D61C869-2F66-4B6D-B641-43428D91429F}" destId="{52217250-7258-468A-8552-91B1794A97E4}" srcOrd="11" destOrd="0" presId="urn:microsoft.com/office/officeart/2011/layout/HexagonRadial"/>
    <dgm:cxn modelId="{DC2D5A77-DEC1-4C7D-A60D-93FC463C80A2}" type="presParOf" srcId="{52217250-7258-468A-8552-91B1794A97E4}" destId="{200271EE-D469-4B75-B660-A8088CE21F16}" srcOrd="0" destOrd="0" presId="urn:microsoft.com/office/officeart/2011/layout/HexagonRadial"/>
    <dgm:cxn modelId="{D179A1EF-588C-4AB4-8BBC-3B5225A3A193}" type="presParOf" srcId="{1D61C869-2F66-4B6D-B641-43428D91429F}" destId="{29A89C16-4A34-42EA-A460-3E40FBCA51B5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0B53F0-43C8-48D0-A852-33D5B512C932}">
      <dsp:nvSpPr>
        <dsp:cNvPr id="0" name=""/>
        <dsp:cNvSpPr/>
      </dsp:nvSpPr>
      <dsp:spPr>
        <a:xfrm>
          <a:off x="2086903" y="1032449"/>
          <a:ext cx="1312287" cy="1135181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rgbClr val="FFC000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وضعیت ناسالم متابولیک</a:t>
          </a:r>
        </a:p>
      </dsp:txBody>
      <dsp:txXfrm>
        <a:off x="2304367" y="1220564"/>
        <a:ext cx="877359" cy="758951"/>
      </dsp:txXfrm>
    </dsp:sp>
    <dsp:sp modelId="{CA665534-4995-412E-97B8-274308CC01DF}">
      <dsp:nvSpPr>
        <dsp:cNvPr id="0" name=""/>
        <dsp:cNvSpPr/>
      </dsp:nvSpPr>
      <dsp:spPr>
        <a:xfrm>
          <a:off x="2908647" y="489341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B42247-8AC4-4490-B1E4-8DB6A31E3EE4}">
      <dsp:nvSpPr>
        <dsp:cNvPr id="0" name=""/>
        <dsp:cNvSpPr/>
      </dsp:nvSpPr>
      <dsp:spPr>
        <a:xfrm>
          <a:off x="2207784" y="0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فشار خون بالا</a:t>
          </a:r>
        </a:p>
      </dsp:txBody>
      <dsp:txXfrm>
        <a:off x="2386002" y="154180"/>
        <a:ext cx="718974" cy="621996"/>
      </dsp:txXfrm>
    </dsp:sp>
    <dsp:sp modelId="{32179C8D-0BA8-4823-933D-030AE29927BD}">
      <dsp:nvSpPr>
        <dsp:cNvPr id="0" name=""/>
        <dsp:cNvSpPr/>
      </dsp:nvSpPr>
      <dsp:spPr>
        <a:xfrm>
          <a:off x="3486493" y="1286880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2B7A2B-870E-4518-9F9C-05E658B57979}">
      <dsp:nvSpPr>
        <dsp:cNvPr id="0" name=""/>
        <dsp:cNvSpPr/>
      </dsp:nvSpPr>
      <dsp:spPr>
        <a:xfrm>
          <a:off x="3194060" y="572231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قند خون بالا</a:t>
          </a:r>
        </a:p>
      </dsp:txBody>
      <dsp:txXfrm>
        <a:off x="3372278" y="726411"/>
        <a:ext cx="718974" cy="621996"/>
      </dsp:txXfrm>
    </dsp:sp>
    <dsp:sp modelId="{9274AB59-A3C1-4ACF-8F25-A378054CB796}">
      <dsp:nvSpPr>
        <dsp:cNvPr id="0" name=""/>
        <dsp:cNvSpPr/>
      </dsp:nvSpPr>
      <dsp:spPr>
        <a:xfrm>
          <a:off x="3085084" y="2187153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CF5C24-2424-4AAA-BF9F-92F59CBED233}">
      <dsp:nvSpPr>
        <dsp:cNvPr id="0" name=""/>
        <dsp:cNvSpPr/>
      </dsp:nvSpPr>
      <dsp:spPr>
        <a:xfrm>
          <a:off x="3194060" y="1697172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مقاومت به انسولین</a:t>
          </a:r>
        </a:p>
      </dsp:txBody>
      <dsp:txXfrm>
        <a:off x="3372278" y="1851352"/>
        <a:ext cx="718974" cy="621996"/>
      </dsp:txXfrm>
    </dsp:sp>
    <dsp:sp modelId="{FEB6EA71-2580-4CBC-9E13-7C4231CF9740}">
      <dsp:nvSpPr>
        <dsp:cNvPr id="0" name=""/>
        <dsp:cNvSpPr/>
      </dsp:nvSpPr>
      <dsp:spPr>
        <a:xfrm>
          <a:off x="2089345" y="228060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D55996-B3A3-4A85-BC2C-52AAC4363F7B}">
      <dsp:nvSpPr>
        <dsp:cNvPr id="0" name=""/>
        <dsp:cNvSpPr/>
      </dsp:nvSpPr>
      <dsp:spPr>
        <a:xfrm>
          <a:off x="2207784" y="2270043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چربی خون مفید پایین</a:t>
          </a:r>
        </a:p>
      </dsp:txBody>
      <dsp:txXfrm>
        <a:off x="2386002" y="2424223"/>
        <a:ext cx="718974" cy="621996"/>
      </dsp:txXfrm>
    </dsp:sp>
    <dsp:sp modelId="{200271EE-D469-4B75-B660-A8088CE21F16}">
      <dsp:nvSpPr>
        <dsp:cNvPr id="0" name=""/>
        <dsp:cNvSpPr/>
      </dsp:nvSpPr>
      <dsp:spPr>
        <a:xfrm>
          <a:off x="1502036" y="148338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0A33EF-BAF6-4871-8018-76263EE9FC93}">
      <dsp:nvSpPr>
        <dsp:cNvPr id="0" name=""/>
        <dsp:cNvSpPr/>
      </dsp:nvSpPr>
      <dsp:spPr>
        <a:xfrm>
          <a:off x="1226457" y="1697812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التهاب مزمن</a:t>
          </a:r>
        </a:p>
      </dsp:txBody>
      <dsp:txXfrm>
        <a:off x="1404675" y="1851992"/>
        <a:ext cx="718974" cy="621996"/>
      </dsp:txXfrm>
    </dsp:sp>
    <dsp:sp modelId="{29A89C16-4A34-42EA-A460-3E40FBCA51B5}">
      <dsp:nvSpPr>
        <dsp:cNvPr id="0" name=""/>
        <dsp:cNvSpPr/>
      </dsp:nvSpPr>
      <dsp:spPr>
        <a:xfrm>
          <a:off x="1216929" y="570951"/>
          <a:ext cx="1075410" cy="930356"/>
        </a:xfrm>
        <a:prstGeom prst="hexagon">
          <a:avLst>
            <a:gd name="adj" fmla="val 28570"/>
            <a:gd name="vf" fmla="val 11547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B Mitra" panose="00000400000000000000" pitchFamily="2" charset="-78"/>
            </a:rPr>
            <a:t>چربی خون بالا</a:t>
          </a:r>
        </a:p>
      </dsp:txBody>
      <dsp:txXfrm>
        <a:off x="1395147" y="725131"/>
        <a:ext cx="718974" cy="6219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MOSHTAGH</dc:creator>
  <cp:keywords/>
  <dc:description/>
  <cp:lastModifiedBy>MOSHTAGH</cp:lastModifiedBy>
  <cp:revision>3</cp:revision>
  <dcterms:created xsi:type="dcterms:W3CDTF">2025-10-27T17:59:00Z</dcterms:created>
  <dcterms:modified xsi:type="dcterms:W3CDTF">2025-10-28T07:42:00Z</dcterms:modified>
</cp:coreProperties>
</file>